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724DBBAD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участия </w:t>
      </w:r>
      <w:r w:rsidR="000E7A06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 малого и среднего предпринимательства</w:t>
      </w:r>
      <w:r w:rsidR="000E7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торгах на электронных торговых площадках 44-ФЗ, 223-ФЗ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(проведение обучающих мероприятий / консультация / содействие в размещении на электронных торговых площадках)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1C4139" w14:textId="77777777" w:rsidR="00B46B44" w:rsidRPr="00B46B44" w:rsidRDefault="00B46B44" w:rsidP="00C470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15678C98" w:rsidR="007005DD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</w:t>
      </w:r>
      <w:r w:rsidR="00E90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0D4FEBD" w14:textId="734CF9A0" w:rsidR="00C470EB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прескоринга предоставляет Исполнитель 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="00E90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FF04B1" w14:textId="4027759C" w:rsidR="00B46B44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8A9269F" w14:textId="6C3B7CCC" w:rsidR="00100ED8" w:rsidRDefault="00B675C4" w:rsidP="00100ED8">
      <w:pPr>
        <w:spacing w:after="0"/>
        <w:ind w:right="-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100E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7B24948" w14:textId="6420C818" w:rsidR="00100ED8" w:rsidRPr="00100ED8" w:rsidRDefault="00B675C4" w:rsidP="00100ED8">
      <w:pPr>
        <w:spacing w:after="0"/>
        <w:ind w:right="-3"/>
        <w:rPr>
          <w:rFonts w:ascii="Times New Roman" w:hAnsi="Times New Roman" w:cs="Times New Roman"/>
          <w:sz w:val="24"/>
          <w:szCs w:val="24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="00100ED8" w:rsidRPr="00100E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100ED8" w:rsidRPr="00100ED8">
        <w:rPr>
          <w:rFonts w:ascii="Times New Roman" w:hAnsi="Times New Roman" w:cs="Times New Roman"/>
          <w:sz w:val="24"/>
          <w:szCs w:val="24"/>
        </w:rPr>
        <w:t>бучение, оказание содействия субъектам МСП, повышение их компетентности в развитии деятельности предприятий через государственные закупки, формирование единой системы оказания консультационно-информационной поддержки субъекта МСП по вопросам работы в сфере государственных закупок.</w:t>
      </w:r>
    </w:p>
    <w:p w14:paraId="0C750430" w14:textId="351E3D41" w:rsidR="00B675C4" w:rsidRPr="00100ED8" w:rsidRDefault="00100ED8" w:rsidP="00100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0ED8">
        <w:rPr>
          <w:rFonts w:ascii="Times New Roman" w:hAnsi="Times New Roman" w:cs="Times New Roman"/>
          <w:sz w:val="24"/>
          <w:szCs w:val="24"/>
        </w:rPr>
        <w:t>повышение компетентности субъектов МСП в сфере госзаказа, заинтересованных в развитии предприятия через государственные торги, повышение конкурентоспособности, выявление новых рынков сбыта через электронные закупки.</w:t>
      </w:r>
    </w:p>
    <w:p w14:paraId="1B7815F5" w14:textId="779EAC47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BA71D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23BA4C" w14:textId="77777777" w:rsidR="00EE084F" w:rsidRPr="00C50B29" w:rsidRDefault="00EE084F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2E554E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A6A6F" w14:textId="2D019EF6" w:rsidR="00BE3FAF" w:rsidRPr="00340DF6" w:rsidRDefault="0000600A" w:rsidP="00236D9C">
      <w:pPr>
        <w:pStyle w:val="a4"/>
        <w:numPr>
          <w:ilvl w:val="1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О</w:t>
      </w:r>
      <w:r w:rsidR="00BE3FAF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рганизация обучающего мероприятия</w:t>
      </w:r>
      <w:r w:rsidR="00DC6AF1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виде</w:t>
      </w:r>
      <w:r w:rsidR="00BE3FAF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практиче</w:t>
      </w:r>
      <w:r w:rsidR="00DC6AF1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ского</w:t>
      </w:r>
      <w:r w:rsidR="00BE3FAF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семинар</w:t>
      </w:r>
      <w:r w:rsidR="00DC6AF1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а</w:t>
      </w:r>
      <w:r w:rsidR="00BE3FAF" w:rsidRPr="00C50B2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</w:t>
      </w:r>
      <w:r w:rsidR="00BE3FAF" w:rsidRPr="004D294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</w:t>
      </w:r>
      <w:r w:rsidR="00A9316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Участие субъектов МСП в закупках: возможности и требования законодательства</w:t>
      </w:r>
      <w:r w:rsidR="00BE3FAF" w:rsidRPr="004D2949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»</w:t>
      </w:r>
    </w:p>
    <w:p w14:paraId="5728150C" w14:textId="0B421212" w:rsidR="0000600A" w:rsidRPr="00C50B2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632C2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199D2055" w:rsidR="0000600A" w:rsidRPr="00C50B2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каждого мероприятия –</w:t>
      </w:r>
      <w:r w:rsidR="005C025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340DF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E3FA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  <w:r w:rsidR="00A2072C">
        <w:rPr>
          <w:rFonts w:ascii="Times New Roman" w:hAnsi="Times New Roman" w:cs="Times New Roman"/>
          <w:sz w:val="24"/>
          <w:szCs w:val="24"/>
          <w:shd w:val="clear" w:color="auto" w:fill="FFFFFF"/>
        </w:rPr>
        <w:t>асов</w:t>
      </w:r>
    </w:p>
    <w:p w14:paraId="6B472272" w14:textId="4F0F38D0" w:rsidR="0000600A" w:rsidRPr="00C50B29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семинара – не менее </w:t>
      </w:r>
      <w:r w:rsidR="0061773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2A2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1773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области.</w:t>
      </w:r>
    </w:p>
    <w:p w14:paraId="1DE47FE6" w14:textId="5F650503" w:rsidR="0000600A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340DF6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ноябрь 2021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417E2E31" w14:textId="6554895C" w:rsidR="004D2949" w:rsidRDefault="004D2949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165B80" w14:textId="2FCC6628" w:rsidR="00ED5C96" w:rsidRPr="00257DB5" w:rsidRDefault="00BE3FAF" w:rsidP="00236D9C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4D294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по </w:t>
      </w:r>
      <w:r w:rsidR="004D2949" w:rsidRPr="004D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вопросам </w:t>
      </w:r>
      <w:r w:rsidR="00CD0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участия субъектов МСП в торгах на электронных торговых площадках 44-ФЗ, 223-ФЗ</w:t>
      </w:r>
      <w:r w:rsidR="0050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347A26A7" w14:textId="4D29B506" w:rsidR="00257DB5" w:rsidRDefault="00257DB5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850876E" w14:textId="0F3D333E" w:rsidR="00257DB5" w:rsidRPr="00C50B29" w:rsidRDefault="00257DB5" w:rsidP="00257D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получателей консультационных услуг – не менее </w:t>
      </w:r>
      <w:r w:rsidR="0061773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2A2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1773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</w:p>
    <w:p w14:paraId="746875C7" w14:textId="00472607" w:rsidR="00257DB5" w:rsidRPr="00C50B29" w:rsidRDefault="00257DB5" w:rsidP="00257D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922F97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ноябрь 2021</w:t>
      </w:r>
    </w:p>
    <w:p w14:paraId="541297A5" w14:textId="77777777" w:rsidR="00257DB5" w:rsidRPr="00504045" w:rsidRDefault="00257DB5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F402346" w14:textId="71213940" w:rsidR="00BE3FAF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lastRenderedPageBreak/>
        <w:t xml:space="preserve">1.3. </w:t>
      </w:r>
      <w:r w:rsidR="00BE3FAF" w:rsidRPr="007306C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Услуга по </w:t>
      </w:r>
      <w:bookmarkStart w:id="0" w:name="_Hlk74838870"/>
      <w:r w:rsidR="00672739">
        <w:rPr>
          <w:rFonts w:ascii="Times New Roman" w:hAnsi="Times New Roman" w:cs="Times New Roman"/>
          <w:b/>
          <w:bCs/>
          <w:u w:val="single"/>
        </w:rPr>
        <w:t>содействию участия субъектов МСП в торгах на электронных торговых площадках 44-ФЗ, 223-ФЗ</w:t>
      </w:r>
      <w:bookmarkEnd w:id="0"/>
      <w:r w:rsidR="000E32AA">
        <w:rPr>
          <w:rFonts w:ascii="Times New Roman" w:hAnsi="Times New Roman" w:cs="Times New Roman"/>
          <w:b/>
          <w:bCs/>
          <w:u w:val="single"/>
        </w:rPr>
        <w:t>, а именно:</w:t>
      </w:r>
    </w:p>
    <w:p w14:paraId="229E45B6" w14:textId="77777777" w:rsidR="00474E24" w:rsidRDefault="00474E24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25DE4F" w14:textId="77777777" w:rsidR="000E32AA" w:rsidRPr="000E32AA" w:rsidRDefault="000E32AA" w:rsidP="000E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>1.</w:t>
      </w:r>
      <w:r w:rsidRPr="000E32AA">
        <w:rPr>
          <w:rFonts w:ascii="Times New Roman" w:hAnsi="Times New Roman" w:cs="Times New Roman"/>
          <w:sz w:val="24"/>
          <w:szCs w:val="24"/>
          <w:lang w:eastAsia="ar-SA"/>
        </w:rPr>
        <w:t>Аккредитация на необходимых площадках (федеральные, коммерческие);</w:t>
      </w:r>
    </w:p>
    <w:p w14:paraId="08CE496E" w14:textId="77777777" w:rsidR="000E32AA" w:rsidRPr="000E32AA" w:rsidRDefault="000E32AA" w:rsidP="000E7D4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  <w:lang w:eastAsia="ar-SA"/>
        </w:rPr>
        <w:t xml:space="preserve">2. Поиск и рассылка тендеров в соответствии с запросом СМП (с использованием поисковиков Тендерплан, </w:t>
      </w:r>
      <w:r w:rsidRPr="000E32AA">
        <w:rPr>
          <w:rFonts w:ascii="Times New Roman" w:hAnsi="Times New Roman" w:cs="Times New Roman"/>
          <w:sz w:val="24"/>
          <w:szCs w:val="24"/>
          <w:lang w:val="en-US" w:eastAsia="ar-SA"/>
        </w:rPr>
        <w:t>Seldon</w:t>
      </w:r>
      <w:r w:rsidRPr="000E32AA">
        <w:rPr>
          <w:rFonts w:ascii="Times New Roman" w:hAnsi="Times New Roman" w:cs="Times New Roman"/>
          <w:sz w:val="24"/>
          <w:szCs w:val="24"/>
          <w:lang w:eastAsia="ar-SA"/>
        </w:rPr>
        <w:t>, Контур-Закупки и т.д.);</w:t>
      </w:r>
    </w:p>
    <w:p w14:paraId="6CE3B46F" w14:textId="77777777" w:rsidR="000E32AA" w:rsidRPr="000E32AA" w:rsidRDefault="000E32AA" w:rsidP="000E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 xml:space="preserve">3. </w:t>
      </w:r>
      <w:r w:rsidRPr="000E32AA">
        <w:rPr>
          <w:rFonts w:ascii="Times New Roman" w:hAnsi="Times New Roman" w:cs="Times New Roman"/>
          <w:sz w:val="24"/>
          <w:szCs w:val="24"/>
          <w:lang w:eastAsia="ar-SA"/>
        </w:rPr>
        <w:t>Подготовка документов к закупке (Форма 2);</w:t>
      </w:r>
    </w:p>
    <w:p w14:paraId="768DFE5B" w14:textId="77777777" w:rsidR="000E32AA" w:rsidRPr="000E32AA" w:rsidRDefault="000E32AA" w:rsidP="000E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2AA">
        <w:rPr>
          <w:rFonts w:ascii="Times New Roman" w:hAnsi="Times New Roman" w:cs="Times New Roman"/>
          <w:sz w:val="24"/>
          <w:szCs w:val="24"/>
        </w:rPr>
        <w:t xml:space="preserve">4. </w:t>
      </w:r>
      <w:r w:rsidRPr="000E32AA">
        <w:rPr>
          <w:rFonts w:ascii="Times New Roman" w:hAnsi="Times New Roman" w:cs="Times New Roman"/>
          <w:sz w:val="24"/>
          <w:szCs w:val="24"/>
          <w:lang w:eastAsia="ar-SA"/>
        </w:rPr>
        <w:t>Содействие СМП участию в торгах;</w:t>
      </w:r>
    </w:p>
    <w:p w14:paraId="4063E8F6" w14:textId="77777777" w:rsidR="000E32AA" w:rsidRPr="000E32AA" w:rsidRDefault="000E32AA" w:rsidP="000E32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32AA">
        <w:rPr>
          <w:rFonts w:ascii="Times New Roman" w:hAnsi="Times New Roman" w:cs="Times New Roman"/>
          <w:sz w:val="24"/>
          <w:szCs w:val="24"/>
        </w:rPr>
        <w:t xml:space="preserve">5. </w:t>
      </w:r>
      <w:r w:rsidRPr="000E32AA">
        <w:rPr>
          <w:rFonts w:ascii="Times New Roman" w:hAnsi="Times New Roman" w:cs="Times New Roman"/>
          <w:sz w:val="24"/>
          <w:szCs w:val="24"/>
          <w:lang w:eastAsia="ar-SA"/>
        </w:rPr>
        <w:t>Подача запроса на разъяснение документации о закупке;</w:t>
      </w:r>
    </w:p>
    <w:p w14:paraId="18E2023E" w14:textId="2CE51B87" w:rsidR="000E32AA" w:rsidRDefault="000E32AA" w:rsidP="000E32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32AA">
        <w:rPr>
          <w:rFonts w:ascii="Times New Roman" w:hAnsi="Times New Roman" w:cs="Times New Roman"/>
          <w:sz w:val="24"/>
          <w:szCs w:val="24"/>
          <w:lang w:eastAsia="ar-SA"/>
        </w:rPr>
        <w:t>6. Подача протокола разногласий.</w:t>
      </w:r>
    </w:p>
    <w:p w14:paraId="6C5DDDA9" w14:textId="77777777" w:rsidR="00474E24" w:rsidRPr="000E32AA" w:rsidRDefault="00474E24" w:rsidP="000E32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14:paraId="4C964086" w14:textId="11B7006A" w:rsidR="007306C3" w:rsidRDefault="007306C3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1.3.1.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Услуга оказывается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в том случае, когда каждый субъект МСП Волгоградской области принял участие в обучающем мероприятии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</w:t>
      </w:r>
      <w:r w:rsidR="002206A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ли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>получил консультацию по тематике комплексной услуги.</w:t>
      </w:r>
      <w:r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9D0028" w14:textId="01A63186" w:rsidR="00994B2A" w:rsidRPr="007306C3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1.3.2. Услуга оказывается </w:t>
      </w:r>
      <w:r w:rsidR="00BE5F62">
        <w:rPr>
          <w:rFonts w:ascii="Times New Roman" w:hAnsi="Times New Roman" w:cs="Times New Roman"/>
          <w:sz w:val="24"/>
          <w:szCs w:val="24"/>
          <w:u w:val="single"/>
        </w:rPr>
        <w:t>по результатам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конкурсн</w:t>
      </w:r>
      <w:r w:rsidR="00010C0D">
        <w:rPr>
          <w:rFonts w:ascii="Times New Roman" w:hAnsi="Times New Roman" w:cs="Times New Roman"/>
          <w:sz w:val="24"/>
          <w:szCs w:val="24"/>
          <w:u w:val="single"/>
        </w:rPr>
        <w:t>ого отбора с учетом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проведения </w:t>
      </w:r>
      <w:r w:rsidR="00010C0D">
        <w:rPr>
          <w:rFonts w:ascii="Times New Roman" w:hAnsi="Times New Roman" w:cs="Times New Roman"/>
          <w:sz w:val="24"/>
          <w:szCs w:val="24"/>
          <w:u w:val="single"/>
        </w:rPr>
        <w:t>прес</w:t>
      </w:r>
      <w:r>
        <w:rPr>
          <w:rFonts w:ascii="Times New Roman" w:hAnsi="Times New Roman" w:cs="Times New Roman"/>
          <w:sz w:val="24"/>
          <w:szCs w:val="24"/>
          <w:u w:val="single"/>
        </w:rPr>
        <w:t>скоринга.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</w:p>
    <w:p w14:paraId="5AF3E451" w14:textId="219DE9A8" w:rsidR="00082F1B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710B1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1773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EE0F9E1" w14:textId="50CCC2F2" w:rsidR="000E32AA" w:rsidRPr="000E32AA" w:rsidRDefault="000E32A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2AA">
        <w:rPr>
          <w:rFonts w:ascii="Times New Roman" w:hAnsi="Times New Roman" w:cs="Times New Roman"/>
          <w:sz w:val="24"/>
          <w:szCs w:val="24"/>
          <w:lang w:eastAsia="ar-SA"/>
        </w:rPr>
        <w:t xml:space="preserve">Количество услуг для одного субъекта МСП не должна превышать общей стоимости </w:t>
      </w:r>
      <w:r w:rsidR="00710B1D"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Pr="000E32AA">
        <w:rPr>
          <w:rFonts w:ascii="Times New Roman" w:hAnsi="Times New Roman" w:cs="Times New Roman"/>
          <w:sz w:val="24"/>
          <w:szCs w:val="24"/>
          <w:lang w:eastAsia="ar-SA"/>
        </w:rPr>
        <w:t> 000 рублей.</w:t>
      </w:r>
    </w:p>
    <w:p w14:paraId="12A05A2C" w14:textId="2672700C" w:rsidR="0000600A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оказания услуг – </w:t>
      </w:r>
      <w:r w:rsidR="004006F8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декабрь (по 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01 декабря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C50B29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F4D33D" w14:textId="68EBBB68" w:rsidR="002720E1" w:rsidRPr="00C50B29" w:rsidRDefault="002720E1" w:rsidP="007E4E0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B5CA0E" w14:textId="77777777" w:rsidR="008C3B58" w:rsidRPr="00C50B29" w:rsidRDefault="005156B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C963FB" w14:textId="1D7E836C" w:rsidR="00951C9D" w:rsidRPr="00C50B29" w:rsidRDefault="001945D8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9E3DC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B2A2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E3DC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6B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области.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0E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70642AE" w14:textId="0B3E49A6" w:rsidR="008C3B58" w:rsidRPr="00C50B29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842E8" w14:textId="17F67740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семинары</w:t>
      </w:r>
    </w:p>
    <w:p w14:paraId="3B813EC6" w14:textId="54987455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07920101" w:rsidR="001C36D2" w:rsidRPr="00C50B29" w:rsidRDefault="0066699D" w:rsidP="00666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включать в себя: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C50B29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892534E" w:rsidR="00794A69" w:rsidRPr="000E7D4B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E7D4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Содержание работ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DCF33E" w14:textId="7948A882" w:rsidR="001B06EC" w:rsidRPr="00C50B29" w:rsidRDefault="00C921B5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794A6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</w:t>
      </w:r>
      <w:bookmarkStart w:id="1" w:name="_Hlk74829607"/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виде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1945D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596B6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Участие субъектов МСП в закупках: возможности и требования законодательства</w:t>
      </w:r>
      <w:r w:rsidR="006678C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bookmarkEnd w:id="1"/>
      <w:r w:rsidR="00244E0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исполнителя возлагаются следующие функции:</w:t>
      </w:r>
    </w:p>
    <w:p w14:paraId="220F5FBB" w14:textId="77777777" w:rsidR="008C2E85" w:rsidRPr="00C50B29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CEC152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атывает программу 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446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(вебинаров),</w:t>
      </w:r>
      <w:r w:rsidR="00FE3E0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презентационные / методические материалы для проведения семинара;</w:t>
      </w:r>
    </w:p>
    <w:p w14:paraId="38148AAE" w14:textId="4524392C" w:rsidR="00244E08" w:rsidRPr="00C50B29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(в т.ч. возможные расходы на вознаграждение/приглашение) квалифицированных спикеров (экспертов) в области безопасности пищевой продукции и согласовать их кандидатуры с Заказчиком;</w:t>
      </w:r>
    </w:p>
    <w:p w14:paraId="690124C5" w14:textId="39CD73BD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одит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6CC0BD55" w:rsidR="00244E08" w:rsidRPr="00C50B29" w:rsidRDefault="00244E08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осуществить сбор и регистрацию участников мероприятий</w:t>
      </w:r>
      <w:r w:rsidR="008C3B5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7FFF2829" w:rsidR="00244E08" w:rsidRPr="00C50B29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ает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трех информационных материалов в социальных сетях и иных информационных ресурсах, а также 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(не менее 0,25 л</w:t>
      </w:r>
      <w:r w:rsidR="003D2D41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иста А4</w:t>
      </w:r>
      <w:r w:rsidR="006678CB" w:rsidRPr="00154EB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678C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проводимом мероприятии Заказчику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77777777" w:rsidR="008C2E85" w:rsidRPr="00C50B29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 мероприятия в соответствии с согласованной программой;</w:t>
      </w:r>
    </w:p>
    <w:p w14:paraId="651BF7E6" w14:textId="77777777" w:rsidR="00244E08" w:rsidRPr="00C50B29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2-х рабочих дней после проведения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Roman,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723AB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77777777" w:rsidR="008C3B58" w:rsidRPr="00C50B29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семинара в онлайн-формате осуществить выбор онлайн платформы, позволяющей одновременно участвовать не менее чем </w:t>
      </w:r>
      <w:r w:rsidR="001C36D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229A0B0" w:rsidR="006678CB" w:rsidRPr="00C50B29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</w:t>
      </w:r>
      <w:r w:rsidR="00794A69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промежуточный отчет о проведенном мероприятии в соответствии с установленными требованиями.</w:t>
      </w:r>
    </w:p>
    <w:p w14:paraId="62064B63" w14:textId="7B050580" w:rsidR="00585AE3" w:rsidRPr="00C50B29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626B2CB6" w:rsidR="001B06EC" w:rsidRPr="00C50B29" w:rsidRDefault="00C921B5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="00794A6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="00794A6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bookmarkStart w:id="2" w:name="_Hlk74828172"/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вопросам размещения продукции субъектов МСП на электронных торговых площадках</w:t>
      </w:r>
      <w:bookmarkEnd w:id="2"/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680CDD80" w:rsidR="008C3B58" w:rsidRPr="00C50B29" w:rsidRDefault="007851FB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 w:rsidR="007B0CD3" w:rsidRPr="007B0C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вопросам размещения продукции на электронных торговых площадках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888A05" w14:textId="77777777" w:rsidR="00C50B29" w:rsidRPr="00C50B29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35944B85" w14:textId="77777777" w:rsidR="00C50B29" w:rsidRPr="0079227B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772F440C" w14:textId="77777777" w:rsidR="00E63B05" w:rsidRDefault="00E63B05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53CA52A" w14:textId="5B453E77" w:rsidR="00F4337C" w:rsidRDefault="00F4337C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Предварительные вопросы и </w:t>
      </w:r>
      <w:r w:rsidR="00CF5C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формат 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оказания консультационных услуг:</w:t>
      </w:r>
    </w:p>
    <w:p w14:paraId="0A7A44F5" w14:textId="77777777" w:rsidR="00CF5C7C" w:rsidRDefault="00CF5C7C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7B5FF05" w14:textId="0C781016" w:rsidR="00E15D26" w:rsidRPr="00E15D26" w:rsidRDefault="00E15D26" w:rsidP="00E15D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5D26">
        <w:rPr>
          <w:rFonts w:ascii="Times New Roman" w:eastAsia="Calibri" w:hAnsi="Times New Roman" w:cs="Times New Roman"/>
          <w:bCs/>
        </w:rPr>
        <w:t>Особенности осуществления закупок и требований к участникам - письменно</w:t>
      </w:r>
    </w:p>
    <w:p w14:paraId="28197DF1" w14:textId="29FAB58F" w:rsidR="00E63B05" w:rsidRPr="00E15D26" w:rsidRDefault="00E63B05" w:rsidP="00E15D2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6D76" w:rsidRPr="00E15D26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Документация о закупках </w:t>
      </w:r>
      <w:r w:rsidR="002B310D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письменно</w:t>
      </w:r>
    </w:p>
    <w:p w14:paraId="75013EF8" w14:textId="5C38F079" w:rsidR="00E63B05" w:rsidRPr="00E15D26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76D76" w:rsidRPr="00E15D26">
        <w:rPr>
          <w:rFonts w:ascii="Times New Roman" w:eastAsia="Calibri" w:hAnsi="Times New Roman" w:cs="Times New Roman"/>
          <w:bCs/>
          <w:sz w:val="24"/>
          <w:szCs w:val="24"/>
        </w:rPr>
        <w:t>Подготовка заявок на участие в закупках</w:t>
      </w:r>
      <w:r w:rsidR="002B310D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письменно</w:t>
      </w:r>
    </w:p>
    <w:p w14:paraId="4BD9A7AE" w14:textId="6770473F" w:rsidR="00E63B05" w:rsidRPr="00E15D26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56901" w:rsidRPr="00E15D26">
        <w:rPr>
          <w:rFonts w:ascii="Times New Roman" w:eastAsia="Calibri" w:hAnsi="Times New Roman" w:cs="Times New Roman"/>
          <w:bCs/>
          <w:sz w:val="24"/>
          <w:szCs w:val="24"/>
        </w:rPr>
        <w:t>Порядок заключения контрактов</w:t>
      </w:r>
      <w:r w:rsidR="002B310D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письменно</w:t>
      </w:r>
    </w:p>
    <w:p w14:paraId="2F8725C5" w14:textId="7ED70A78" w:rsidR="00120161" w:rsidRPr="00E15D26" w:rsidRDefault="00120161" w:rsidP="005A34CC">
      <w:pPr>
        <w:shd w:val="clear" w:color="auto" w:fill="FFFFFF"/>
        <w:tabs>
          <w:tab w:val="left" w:pos="142"/>
        </w:tabs>
        <w:spacing w:after="0" w:line="240" w:lineRule="auto"/>
        <w:ind w:left="142" w:hanging="141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A34CC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15F7" w:rsidRPr="00E15D26">
        <w:rPr>
          <w:rFonts w:ascii="Times New Roman" w:eastAsia="Calibri" w:hAnsi="Times New Roman" w:cs="Times New Roman"/>
          <w:bCs/>
          <w:sz w:val="24"/>
          <w:szCs w:val="24"/>
        </w:rPr>
        <w:t>Порядок обжалования действий (бездействий) заказчика (комиссии)</w:t>
      </w:r>
      <w:r w:rsidR="002B310D" w:rsidRPr="00E15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310D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письменно</w:t>
      </w:r>
    </w:p>
    <w:p w14:paraId="78029427" w14:textId="23CABFBB" w:rsidR="00E63B05" w:rsidRPr="00E15D26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Типичные ошибки </w:t>
      </w:r>
      <w:r w:rsidR="001F15F7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-письменно</w:t>
      </w:r>
      <w:r w:rsidR="002B310D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5FA831F" w14:textId="5DCF872C" w:rsidR="00E63B05" w:rsidRPr="00E15D26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F15F7" w:rsidRPr="00E15D26">
        <w:rPr>
          <w:rFonts w:ascii="Times New Roman" w:eastAsia="Calibri" w:hAnsi="Times New Roman" w:cs="Times New Roman"/>
          <w:bCs/>
          <w:sz w:val="24"/>
          <w:szCs w:val="24"/>
        </w:rPr>
        <w:t>Практическое участие в закупках-письменно</w:t>
      </w:r>
      <w:r w:rsidR="00E15D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5D26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письменно</w:t>
      </w:r>
    </w:p>
    <w:p w14:paraId="67082027" w14:textId="77777777" w:rsidR="00072AA4" w:rsidRPr="00C50B29" w:rsidRDefault="00072AA4" w:rsidP="001B06EC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EE1620" w14:textId="44F91865" w:rsidR="0057135D" w:rsidRPr="00C50B29" w:rsidRDefault="00C921B5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2. </w:t>
      </w:r>
      <w:r w:rsidR="00072AA4" w:rsidRPr="00AA1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услуги</w:t>
      </w:r>
      <w:r w:rsidR="001B06EC" w:rsidRPr="00AA1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6D2300" w:rsidRPr="00AA1CF3">
        <w:rPr>
          <w:rFonts w:ascii="Times New Roman" w:hAnsi="Times New Roman" w:cs="Times New Roman"/>
          <w:b/>
          <w:bCs/>
        </w:rPr>
        <w:t>содействию участия субъектов МСП в торгах на электронных торговых площадках 44-ФЗ, 223-ФЗ,</w:t>
      </w:r>
      <w:r w:rsidR="003D146C" w:rsidRPr="00AA1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22347" w:rsidRPr="00AA1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</w:t>
      </w:r>
      <w:r w:rsidR="00E22347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3CA52D4E" w14:textId="28002C2B" w:rsidR="00EA1CC1" w:rsidRPr="00EA1CC1" w:rsidRDefault="00C921B5" w:rsidP="00EA1CC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C1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EA1CC1" w:rsidRPr="007C1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29213E" w:rsidRPr="00EA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CC1" w:rsidRPr="00EA1CC1">
        <w:rPr>
          <w:rFonts w:ascii="Times New Roman" w:hAnsi="Times New Roman" w:cs="Times New Roman"/>
          <w:b/>
          <w:sz w:val="24"/>
          <w:szCs w:val="24"/>
          <w:lang w:eastAsia="ar-SA"/>
        </w:rPr>
        <w:t>Аккредитация на необходимых площадках (федеральные, коммерческие):</w:t>
      </w:r>
    </w:p>
    <w:p w14:paraId="27C7E679" w14:textId="0346CFC2" w:rsidR="00EA1CC1" w:rsidRPr="00EA1CC1" w:rsidRDefault="00EA1CC1" w:rsidP="00D033F3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>Аккредитация на электронных площадках должна осуществляться с предварительного анализа деятельности субъекта МСП по наличию закупок в соответствии с профессиональной направленностью субъектов МСП на электронных площадках (в т.ч. коммерческих) для правильного выбора электронной подписи (обычной квалифицированной или с возможностью расширенного доступа к коммерческим площадкам). Должна быть оказана помощь (в том числе консультационного характера) по регистрации (восстановлению доступа) в кабинете на Госуслугах для корректной работы через ЕРУЗ.</w:t>
      </w:r>
    </w:p>
    <w:p w14:paraId="3AE18154" w14:textId="77777777" w:rsidR="00EA1CC1" w:rsidRPr="00EA1CC1" w:rsidRDefault="00EA1CC1" w:rsidP="00EA1CC1">
      <w:pPr>
        <w:suppressAutoHyphens/>
        <w:ind w:left="360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>Исполнитель осуществляет аккредитацию в следующем порядке:</w:t>
      </w:r>
    </w:p>
    <w:p w14:paraId="782B5764" w14:textId="77777777" w:rsidR="00EA1CC1" w:rsidRPr="00EA1CC1" w:rsidRDefault="00EA1CC1" w:rsidP="00EA1CC1">
      <w:pPr>
        <w:suppressAutoHyphens/>
        <w:ind w:left="360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>- Подготовка пакета документов, необходимых для аккредитации;</w:t>
      </w:r>
    </w:p>
    <w:p w14:paraId="31C49C67" w14:textId="77777777" w:rsidR="00EA1CC1" w:rsidRPr="00EA1CC1" w:rsidRDefault="00EA1CC1" w:rsidP="00EA1CC1">
      <w:pPr>
        <w:suppressAutoHyphens/>
        <w:ind w:left="360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- Аккредитация в ЕИС на 8 федеральных площадках (Сбербанк АСТ, АСТ ГОЗ, ЭТП ГПБ,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Zakaz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rf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,ЭТП РАД (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gz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lot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online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). ТЭК-Торг, РТС-Тендер, Росэлторг,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etp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ets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 (НЭП);</w:t>
      </w:r>
    </w:p>
    <w:p w14:paraId="5EB0E5AC" w14:textId="77777777" w:rsidR="00EA1CC1" w:rsidRPr="00EA1CC1" w:rsidRDefault="00EA1CC1" w:rsidP="00D033F3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- Аккредитация в коммерческих секциях (корпоративных клиентов, ГК Газпром, Росатом, Росгео, Русгидро, Ростех, Ростелеком, Россети, УТП-Сбербанк (секции: Почта России, ПАО Сбербанк, ПАО Транснефть, РЖД-Строй), ИнтерРАО, ПАО «НК Роснефть», Газпромбурение,  Закупки корпоративных заказчиков и торговый портал),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com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roseltorg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Секция ОАО РЖД. Закупки группы Газпром-нефть,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SberB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 и прочие;</w:t>
      </w:r>
    </w:p>
    <w:p w14:paraId="4367D18C" w14:textId="77777777" w:rsidR="00EA1CC1" w:rsidRPr="00EA1CC1" w:rsidRDefault="00EA1CC1" w:rsidP="00D033F3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>- Полное сопровождение аккредитации на АСТ ГОЗ для настройки полноценной работы в закрытых закупках);</w:t>
      </w:r>
    </w:p>
    <w:p w14:paraId="08071EED" w14:textId="38989A23" w:rsidR="00EA1CC1" w:rsidRPr="00EA1CC1" w:rsidRDefault="00EA1CC1" w:rsidP="00D033F3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- Аккредитация на коммерческих площадках: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Center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ESTP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rf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ETPRF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, отс-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marcet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, отс-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ЭТП Торги-223, Фабрикант;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Zakupki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,Транснефть, Лукойл, ТМК-Групп,Татнефть, ПолюсАлдан (Полюс.Золото), «Южная металлургическая компания», ЭП АО Биржа Санкт-Петербург,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ONLINECONTRACT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, ТендерПро, Заволжские просторы (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tender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arc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), ФосАгро, Автодор,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Energo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, и прочие;</w:t>
      </w:r>
    </w:p>
    <w:p w14:paraId="143A2E5C" w14:textId="77777777" w:rsidR="00EA1CC1" w:rsidRPr="00EA1CC1" w:rsidRDefault="00EA1CC1" w:rsidP="00D033F3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market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rts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tender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BP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zakazrf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, Интернет-магазин ТЭК-Торг, АЕТП Березка, Портал поставщиков, ЗМО республики Башкортостан, ЗМО РТС-Тендер и прочие;</w:t>
      </w:r>
    </w:p>
    <w:p w14:paraId="1711451C" w14:textId="110E7E34" w:rsidR="00EA1CC1" w:rsidRPr="00EA1CC1" w:rsidRDefault="00EA1CC1" w:rsidP="00D033F3">
      <w:pPr>
        <w:suppressAutoHyphens/>
        <w:ind w:left="360" w:right="-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- Дополнительная аккредитация в соответствии с требованиями </w:t>
      </w:r>
      <w:r w:rsidRPr="00EA1CC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Положения № 99 «Об установлении </w:t>
      </w:r>
      <w:r w:rsidRPr="00EA1C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Дополнительных требований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 закрытых конкурсов с ограниченным участием, закрытых двухэтапных конкурсов или аукционов»</w:t>
      </w:r>
      <w:r w:rsidRPr="00EA1CC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04.02.2015г.</w:t>
      </w:r>
    </w:p>
    <w:p w14:paraId="5A8D57E1" w14:textId="79245982" w:rsidR="00D84817" w:rsidRPr="00D84817" w:rsidRDefault="007C1CC0" w:rsidP="00D84817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D84817"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>2. Поиск и рассылка тендеров в соответствии с запросом СМП</w:t>
      </w:r>
      <w:r w:rsidR="00233CA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4817" w:rsidRPr="00D848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(с использованием поисковиков Тендерплан, </w:t>
      </w:r>
      <w:r w:rsidR="00D84817" w:rsidRPr="00D84817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Seldon</w:t>
      </w:r>
      <w:r w:rsidR="00D84817" w:rsidRPr="00D848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Контур-Закупки и т.д.)</w:t>
      </w:r>
      <w:r w:rsidR="00D84817" w:rsidRPr="00D8481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7B71442D" w14:textId="77777777" w:rsidR="00D84817" w:rsidRPr="00D84817" w:rsidRDefault="00D84817" w:rsidP="00BE7613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D84817">
        <w:rPr>
          <w:rFonts w:ascii="Times New Roman" w:hAnsi="Times New Roman" w:cs="Times New Roman"/>
          <w:sz w:val="24"/>
          <w:szCs w:val="24"/>
          <w:lang w:eastAsia="ar-SA"/>
        </w:rPr>
        <w:t>Подбор индексов и фильтров для корректной настройки реестров по деятельности субъекта МСП;</w:t>
      </w:r>
    </w:p>
    <w:p w14:paraId="435172B3" w14:textId="77777777" w:rsidR="00D84817" w:rsidRPr="00D84817" w:rsidRDefault="00D84817" w:rsidP="00BE7613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D84817">
        <w:rPr>
          <w:rFonts w:ascii="Times New Roman" w:hAnsi="Times New Roman" w:cs="Times New Roman"/>
          <w:sz w:val="24"/>
          <w:szCs w:val="24"/>
          <w:lang w:eastAsia="ar-SA"/>
        </w:rPr>
        <w:t xml:space="preserve"> Подбор наиболее корректного поисковика по деятельности субъекта МСП;</w:t>
      </w:r>
    </w:p>
    <w:p w14:paraId="26AA1CB6" w14:textId="77777777" w:rsidR="00D84817" w:rsidRPr="00D84817" w:rsidRDefault="00D84817" w:rsidP="00BE7613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D84817">
        <w:rPr>
          <w:rFonts w:ascii="Times New Roman" w:hAnsi="Times New Roman" w:cs="Times New Roman"/>
          <w:sz w:val="24"/>
          <w:szCs w:val="24"/>
          <w:lang w:eastAsia="ar-SA"/>
        </w:rPr>
        <w:t xml:space="preserve"> Настройка автоматической рассылки реестров (при необходимости);</w:t>
      </w:r>
    </w:p>
    <w:p w14:paraId="671C4A3B" w14:textId="77777777" w:rsidR="00D84817" w:rsidRPr="00D84817" w:rsidRDefault="00D84817" w:rsidP="00BE7613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D84817">
        <w:rPr>
          <w:rFonts w:ascii="Times New Roman" w:hAnsi="Times New Roman" w:cs="Times New Roman"/>
          <w:sz w:val="24"/>
          <w:szCs w:val="24"/>
          <w:lang w:eastAsia="ar-SA"/>
        </w:rPr>
        <w:t xml:space="preserve"> Автоматический и ручной контроль отправляемых реестров на постоянной основе;</w:t>
      </w:r>
    </w:p>
    <w:p w14:paraId="4358AAA6" w14:textId="77777777" w:rsidR="00D84817" w:rsidRPr="00D84817" w:rsidRDefault="00D84817" w:rsidP="00BE7613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D84817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и обсуждение полученных реестров с субъектами МСП – получателями услуг).</w:t>
      </w:r>
    </w:p>
    <w:p w14:paraId="0A478937" w14:textId="1BBC7475" w:rsidR="00EA1CC1" w:rsidRDefault="00EA1CC1" w:rsidP="00BE7613">
      <w:pPr>
        <w:suppressAutoHyphens/>
        <w:spacing w:after="0" w:line="240" w:lineRule="auto"/>
        <w:rPr>
          <w:lang w:eastAsia="ar-SA"/>
        </w:rPr>
      </w:pPr>
    </w:p>
    <w:p w14:paraId="587378CC" w14:textId="6E776869" w:rsidR="00AC23EB" w:rsidRPr="00AC23EB" w:rsidRDefault="008922B5" w:rsidP="00AC23EB">
      <w:pPr>
        <w:suppressAutoHyphens/>
        <w:ind w:left="360" w:right="-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AC23EB"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3. Подготовка документов к закупке (Форма 2):</w:t>
      </w:r>
    </w:p>
    <w:p w14:paraId="60EE0B84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Изучение совместно с субъектом МСП необходимости оплаты обеспечения на спец. счет и/или оплаты тарифа площадки;</w:t>
      </w:r>
    </w:p>
    <w:p w14:paraId="273CA5E4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Консультирование и помощь в получении банковской гарантии (с последующей ее предварительной проверкой) для обеспечения заявки, контроль за своевременным получением номера реестровой записи БГ;</w:t>
      </w:r>
    </w:p>
    <w:p w14:paraId="5CB4D49F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выбранных закупок (при необходимости) на предмет состава конкурентной среды у конкретного заказчика или по выбранной субъектом МСП тематике;</w:t>
      </w:r>
    </w:p>
    <w:p w14:paraId="204DCBD4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документации (конкурсной, аукционной) на соответствие соблюдений требованиям законодательства по 44-ФЗ, 223-ФЗ, ГК РФ);</w:t>
      </w:r>
    </w:p>
    <w:p w14:paraId="6391455A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Помощь (при необходимости) в анализе документации на предмет рентабельности участия в закупке;</w:t>
      </w:r>
    </w:p>
    <w:p w14:paraId="571E7685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Подготовка Формы-2 /пакета Форм документации по требованию заказчика;</w:t>
      </w:r>
    </w:p>
    <w:p w14:paraId="46B5AA93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предоставления всех необходимых документов в составе заявки, ознакомление субъектов МСП со сроками действия документов, возможных способов их получения), изучение вопроса о том, в каком виде должны быть предоставлены документы и есть ли на это особые требования документации;</w:t>
      </w:r>
    </w:p>
    <w:p w14:paraId="425DB693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проекта контракта, сроков исполнения его и сроков оплаты;</w:t>
      </w:r>
    </w:p>
    <w:p w14:paraId="2031F1D5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Подведение итогов и осуществления полнимая у субъекта МСП о необходимости 100%-го снижение рисков отклонения заявок.</w:t>
      </w:r>
    </w:p>
    <w:p w14:paraId="27CC6DB1" w14:textId="77777777" w:rsidR="00EA1CC1" w:rsidRDefault="00EA1CC1" w:rsidP="00EA1CC1">
      <w:pPr>
        <w:suppressAutoHyphens/>
        <w:spacing w:after="0" w:line="240" w:lineRule="auto"/>
        <w:rPr>
          <w:lang w:eastAsia="ar-SA"/>
        </w:rPr>
      </w:pPr>
    </w:p>
    <w:p w14:paraId="58DEEC12" w14:textId="32828CF2" w:rsidR="00F101F5" w:rsidRPr="00F101F5" w:rsidRDefault="008922B5" w:rsidP="00F101F5">
      <w:pPr>
        <w:suppressAutoHyphens/>
        <w:ind w:left="360" w:right="-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F101F5" w:rsidRPr="00F101F5">
        <w:rPr>
          <w:rFonts w:ascii="Times New Roman" w:hAnsi="Times New Roman" w:cs="Times New Roman"/>
          <w:b/>
          <w:sz w:val="24"/>
          <w:szCs w:val="24"/>
          <w:lang w:eastAsia="ar-SA"/>
        </w:rPr>
        <w:t>4. Содействие СМП участию в торгах:</w:t>
      </w:r>
    </w:p>
    <w:p w14:paraId="311AE846" w14:textId="77777777" w:rsidR="00F101F5" w:rsidRPr="00F101F5" w:rsidRDefault="00F101F5" w:rsidP="00F101F5">
      <w:pPr>
        <w:pStyle w:val="a4"/>
        <w:numPr>
          <w:ilvl w:val="0"/>
          <w:numId w:val="28"/>
        </w:numPr>
        <w:suppressAutoHyphens/>
        <w:spacing w:after="0"/>
        <w:ind w:left="147" w:right="-3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101F5">
        <w:rPr>
          <w:rFonts w:ascii="Times New Roman" w:hAnsi="Times New Roman" w:cs="Times New Roman"/>
          <w:sz w:val="24"/>
          <w:szCs w:val="24"/>
          <w:lang w:eastAsia="ar-SA"/>
        </w:rPr>
        <w:t>Постоянно систематическое оказание помощи в получении практических навыков субъектами МСП по работе на ВСЕХ этапах работы в торгах, начиная от аккредитации на ЭТП и заканчивая подписанием Контракта;</w:t>
      </w:r>
    </w:p>
    <w:p w14:paraId="704D97FF" w14:textId="77777777" w:rsidR="00F101F5" w:rsidRPr="00F101F5" w:rsidRDefault="00F101F5" w:rsidP="00F101F5">
      <w:pPr>
        <w:pStyle w:val="a4"/>
        <w:numPr>
          <w:ilvl w:val="0"/>
          <w:numId w:val="28"/>
        </w:numPr>
        <w:suppressAutoHyphens/>
        <w:spacing w:after="0"/>
        <w:ind w:left="147" w:right="-3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101F5">
        <w:rPr>
          <w:rFonts w:ascii="Times New Roman" w:hAnsi="Times New Roman" w:cs="Times New Roman"/>
          <w:sz w:val="24"/>
          <w:szCs w:val="24"/>
          <w:lang w:eastAsia="ar-SA"/>
        </w:rPr>
        <w:t>Проведение всех этапов работы на площадках под непосредственным руководством Исполнителя в офисе Исполнителя или офисе клиента;</w:t>
      </w:r>
    </w:p>
    <w:p w14:paraId="6BCD1848" w14:textId="77777777" w:rsidR="00F101F5" w:rsidRPr="00F101F5" w:rsidRDefault="00F101F5" w:rsidP="00F101F5">
      <w:pPr>
        <w:pStyle w:val="a4"/>
        <w:ind w:left="147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101F5">
        <w:rPr>
          <w:rFonts w:ascii="Times New Roman" w:hAnsi="Times New Roman" w:cs="Times New Roman"/>
          <w:sz w:val="24"/>
          <w:szCs w:val="24"/>
          <w:lang w:eastAsia="ar-SA"/>
        </w:rPr>
        <w:t>- Краткое ознакомление с Законодательством в сфере закупок по вопросам, касающимся непосредственно выбранных субъектом МСП тендеров и прохождения этапов в работе с ними.</w:t>
      </w:r>
    </w:p>
    <w:p w14:paraId="447BD3D6" w14:textId="44872EA6" w:rsidR="00AE6638" w:rsidRPr="00AE6638" w:rsidRDefault="008922B5" w:rsidP="00AE6638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AE6638" w:rsidRPr="00AE6638">
        <w:rPr>
          <w:rFonts w:ascii="Times New Roman" w:hAnsi="Times New Roman" w:cs="Times New Roman"/>
          <w:b/>
          <w:sz w:val="24"/>
          <w:szCs w:val="24"/>
          <w:lang w:eastAsia="ar-SA"/>
        </w:rPr>
        <w:t>5. Подача запроса на разъяснение документации о закупке</w:t>
      </w:r>
      <w:r w:rsidR="00AE6638" w:rsidRPr="00AE6638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5D7A83F8" w14:textId="77777777" w:rsidR="00AE6638" w:rsidRPr="00AE6638" w:rsidRDefault="00AE6638" w:rsidP="00AE663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638">
        <w:rPr>
          <w:rFonts w:ascii="Times New Roman" w:hAnsi="Times New Roman" w:cs="Times New Roman"/>
          <w:sz w:val="24"/>
          <w:szCs w:val="24"/>
          <w:lang w:eastAsia="ar-SA"/>
        </w:rPr>
        <w:t>- Выявление разногласий в документации и/или действиях заказчика, помощь в дальнейшем самостоятельном анализе закупок субъектами МСП;</w:t>
      </w:r>
    </w:p>
    <w:p w14:paraId="4025A905" w14:textId="77777777" w:rsidR="00AE6638" w:rsidRPr="00AE6638" w:rsidRDefault="00AE6638" w:rsidP="00AE663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638">
        <w:rPr>
          <w:rFonts w:ascii="Times New Roman" w:hAnsi="Times New Roman" w:cs="Times New Roman"/>
          <w:sz w:val="24"/>
          <w:szCs w:val="24"/>
          <w:lang w:eastAsia="ar-SA"/>
        </w:rPr>
        <w:t>- Практическая помощь в совместной подготовке документа для подачи запроса разъяснений до окончания срока подачи заявок;</w:t>
      </w:r>
    </w:p>
    <w:p w14:paraId="7FD1FC2E" w14:textId="77777777" w:rsidR="00AE6638" w:rsidRPr="00AE6638" w:rsidRDefault="00AE6638" w:rsidP="00AE663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638">
        <w:rPr>
          <w:rFonts w:ascii="Times New Roman" w:hAnsi="Times New Roman" w:cs="Times New Roman"/>
          <w:sz w:val="24"/>
          <w:szCs w:val="24"/>
          <w:lang w:eastAsia="ar-SA"/>
        </w:rPr>
        <w:t>- Ознакомление с причинами для составления подобных запросов, необходимости их составления, сроков отправки заказчикам и прочее;</w:t>
      </w:r>
    </w:p>
    <w:p w14:paraId="35C468F9" w14:textId="77777777" w:rsidR="00AE6638" w:rsidRPr="00AE6638" w:rsidRDefault="00AE6638" w:rsidP="00AE663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638">
        <w:rPr>
          <w:rFonts w:ascii="Times New Roman" w:hAnsi="Times New Roman" w:cs="Times New Roman"/>
          <w:sz w:val="24"/>
          <w:szCs w:val="24"/>
          <w:lang w:eastAsia="ar-SA"/>
        </w:rPr>
        <w:t>- Непосредственная подача документа на ЭТП и/или прочими видами связи (в соответствии с требованиями документации) совместно с субъектом МСП.</w:t>
      </w:r>
    </w:p>
    <w:p w14:paraId="275C51D7" w14:textId="36296BBB" w:rsidR="00EA1CC1" w:rsidRDefault="00EA1CC1" w:rsidP="00F101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D6687" w14:textId="7BE6EADB" w:rsidR="00A827E8" w:rsidRPr="00A827E8" w:rsidRDefault="008922B5" w:rsidP="00A827E8">
      <w:pPr>
        <w:suppressAutoHyphens/>
        <w:ind w:left="360" w:right="-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A827E8"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6. Подача протокола разногласий:</w:t>
      </w:r>
    </w:p>
    <w:p w14:paraId="128322BC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>Анализ (совместный с субъектом МСП) контракта/договора, присланного на подписание;</w:t>
      </w:r>
    </w:p>
    <w:p w14:paraId="4BD84A08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Необходимость и отслеживание сроков оплаты обеспечения контракта и ознакомление субъекта МСП с возможными способами;</w:t>
      </w:r>
    </w:p>
    <w:p w14:paraId="439CF68A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Отслеживание сроков для оплаты обеспечения исполнения контракта (платежным поручением);</w:t>
      </w:r>
    </w:p>
    <w:p w14:paraId="77AAD99B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необходимости подготовки Банковской гарантии для оплаты обеспечения контракта оказать помощь в подготовке Банковской гарантии (при подаче заявки на БГ в несколько банков – ознакомление субъекта МСП со всеми предложениями банков);</w:t>
      </w:r>
    </w:p>
    <w:p w14:paraId="706B0877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Предварительный анализ Проекта банковской гарантии на соответствие требованиям законодательства и заказчика;</w:t>
      </w:r>
    </w:p>
    <w:p w14:paraId="5530B27E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Ознакомление субъекта МСП по вопросу требований законодательства к предоставлению документов, позволяющих отменить необходимость оплаты обеспечения контракта (если субъект МСП соответствует такому требованию), оказание помощи в подготовки данного пакета документов;</w:t>
      </w:r>
    </w:p>
    <w:p w14:paraId="483C6FF4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Подготовка протокола разногласий (при необходимости), разъяснение субъекту МСП причин составления такого документа, сроков на отправку, последствий, возможностей (когда можно это делать, когда нет);</w:t>
      </w:r>
    </w:p>
    <w:p w14:paraId="519FB7DC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Совместное размещение Протокола разногласий через личный кабинет субъекта МСП на ЭТП;</w:t>
      </w:r>
    </w:p>
    <w:p w14:paraId="775D530D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Отслеживание сроков повторного размещения контракта договора заказчиком;</w:t>
      </w:r>
    </w:p>
    <w:p w14:paraId="52481BA6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Подписание контракта (совместное с субъектом МСП);</w:t>
      </w:r>
    </w:p>
    <w:p w14:paraId="335987F2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Консультирование по вопросу обязательного прикрепления документа на обеспечение контракта и/ или подтверждения добросовестности участника закупок;</w:t>
      </w:r>
    </w:p>
    <w:p w14:paraId="0CC12430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Отслеживание подписания контракта /договора заказчиком;</w:t>
      </w:r>
    </w:p>
    <w:p w14:paraId="74F5031D" w14:textId="6895EDAC" w:rsidR="00D77008" w:rsidRPr="00A827E8" w:rsidRDefault="00A827E8" w:rsidP="00AF42F0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Контракта/договора на предмет предоставления Гарантийных обязательств, сроков его предоставления, оказания помощи в подготовке документов (при необходимости – оформление БГ).</w:t>
      </w:r>
    </w:p>
    <w:p w14:paraId="0083CCE6" w14:textId="77777777" w:rsidR="00A827E8" w:rsidRPr="00C50B29" w:rsidRDefault="00A827E8" w:rsidP="00EA1C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7DB8D4A6" w:rsidR="009C7FB4" w:rsidRPr="00671DA9" w:rsidRDefault="009C7FB4" w:rsidP="007E4E01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результатам организации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обучающего мероприятия в виде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практиче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ского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</w:t>
      </w:r>
      <w:r w:rsidR="006D5B5F"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03188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Участие субъектов МСП в закупках: возможности и требования законодательства</w:t>
      </w:r>
      <w:r w:rsidR="00D4253F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671D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B7633E" w14:textId="7C5A9B87" w:rsidR="00671DA9" w:rsidRPr="00671DA9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пресс-релиз о предстоящем мероприятии предоставляется не позднее, чем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до момента начала проведения мероприятия и должен содержать:</w:t>
      </w:r>
    </w:p>
    <w:p w14:paraId="0E2FA9B2" w14:textId="10FC0A8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1DA9">
        <w:rPr>
          <w:rFonts w:ascii="Times New Roman" w:hAnsi="Times New Roman" w:cs="Times New Roman"/>
          <w:sz w:val="24"/>
          <w:szCs w:val="24"/>
        </w:rPr>
        <w:t>азвание мероприятия</w:t>
      </w:r>
    </w:p>
    <w:p w14:paraId="558DD3E6" w14:textId="3F81E17D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1DA9">
        <w:rPr>
          <w:rFonts w:ascii="Times New Roman" w:hAnsi="Times New Roman" w:cs="Times New Roman"/>
          <w:sz w:val="24"/>
          <w:szCs w:val="24"/>
        </w:rPr>
        <w:t>рганизатор (ЦПП)</w:t>
      </w:r>
    </w:p>
    <w:p w14:paraId="3D070E46" w14:textId="43852147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1DA9">
        <w:rPr>
          <w:rFonts w:ascii="Times New Roman" w:hAnsi="Times New Roman" w:cs="Times New Roman"/>
          <w:sz w:val="24"/>
          <w:szCs w:val="24"/>
        </w:rPr>
        <w:t>лавная тема/цель мероприятия</w:t>
      </w:r>
    </w:p>
    <w:p w14:paraId="52BB6699" w14:textId="5AA0F036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1DA9">
        <w:rPr>
          <w:rFonts w:ascii="Times New Roman" w:hAnsi="Times New Roman" w:cs="Times New Roman"/>
          <w:sz w:val="24"/>
          <w:szCs w:val="24"/>
        </w:rPr>
        <w:t>рограмма мероприятия</w:t>
      </w:r>
    </w:p>
    <w:p w14:paraId="7A5BED3F" w14:textId="1B2867D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1DA9">
        <w:rPr>
          <w:rFonts w:ascii="Times New Roman" w:hAnsi="Times New Roman" w:cs="Times New Roman"/>
          <w:sz w:val="24"/>
          <w:szCs w:val="24"/>
        </w:rPr>
        <w:t>пикеры</w:t>
      </w:r>
    </w:p>
    <w:p w14:paraId="33A978C8" w14:textId="2EB6F519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1DA9">
        <w:rPr>
          <w:rFonts w:ascii="Times New Roman" w:hAnsi="Times New Roman" w:cs="Times New Roman"/>
          <w:sz w:val="24"/>
          <w:szCs w:val="24"/>
        </w:rPr>
        <w:t>ата мероприятия</w:t>
      </w:r>
    </w:p>
    <w:p w14:paraId="078B63E8" w14:textId="728841D1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71DA9">
        <w:rPr>
          <w:rFonts w:ascii="Times New Roman" w:hAnsi="Times New Roman" w:cs="Times New Roman"/>
          <w:sz w:val="24"/>
          <w:szCs w:val="24"/>
        </w:rPr>
        <w:t>ремя проведения</w:t>
      </w:r>
    </w:p>
    <w:p w14:paraId="071C736D" w14:textId="1163E158" w:rsidR="00671DA9" w:rsidRPr="00671DA9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71DA9">
        <w:rPr>
          <w:rFonts w:ascii="Times New Roman" w:hAnsi="Times New Roman" w:cs="Times New Roman"/>
          <w:sz w:val="24"/>
          <w:szCs w:val="24"/>
        </w:rPr>
        <w:t>есто проведения</w:t>
      </w:r>
    </w:p>
    <w:p w14:paraId="37778736" w14:textId="0EA34862" w:rsidR="00671DA9" w:rsidRPr="00671DA9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71DA9">
        <w:rPr>
          <w:rFonts w:ascii="Times New Roman" w:hAnsi="Times New Roman" w:cs="Times New Roman"/>
          <w:sz w:val="24"/>
          <w:szCs w:val="24"/>
        </w:rPr>
        <w:t>онтактная информация по вопросам участия в мероприятии</w:t>
      </w:r>
    </w:p>
    <w:p w14:paraId="79CDD0E2" w14:textId="0C83D323" w:rsidR="00671DA9" w:rsidRPr="00671DA9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671DA9">
        <w:rPr>
          <w:rFonts w:ascii="Times New Roman" w:hAnsi="Times New Roman" w:cs="Times New Roman"/>
          <w:sz w:val="24"/>
          <w:szCs w:val="24"/>
        </w:rPr>
        <w:t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751E0">
          <w:rPr>
            <w:rStyle w:val="a3"/>
            <w:rFonts w:ascii="Times New Roman" w:hAnsi="Times New Roman" w:cs="Times New Roman"/>
            <w:sz w:val="24"/>
            <w:szCs w:val="24"/>
          </w:rPr>
          <w:t>https://disk.yandex.ru/d/NXNa_hLADl3wGw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>
        <w:rPr>
          <w:rFonts w:ascii="Times New Roman" w:hAnsi="Times New Roman" w:cs="Times New Roman"/>
          <w:sz w:val="24"/>
          <w:szCs w:val="24"/>
        </w:rPr>
        <w:t xml:space="preserve"> </w:t>
      </w:r>
      <w:r w:rsidR="00671DA9" w:rsidRPr="00671DA9">
        <w:rPr>
          <w:rFonts w:ascii="Times New Roman" w:hAnsi="Times New Roman" w:cs="Times New Roman"/>
          <w:sz w:val="24"/>
          <w:szCs w:val="24"/>
        </w:rPr>
        <w:t xml:space="preserve">(согласовывается с заказчиком по эл.почте: </w:t>
      </w:r>
      <w:hyperlink r:id="rId9" w:history="1">
        <w:r w:rsidR="00671DA9" w:rsidRPr="00671DA9">
          <w:rPr>
            <w:rStyle w:val="a3"/>
            <w:rFonts w:ascii="Times New Roman" w:hAnsi="Times New Roman" w:cs="Times New Roman"/>
            <w:sz w:val="24"/>
            <w:szCs w:val="24"/>
          </w:rPr>
          <w:t>pressa-mb34@mail.ru</w:t>
        </w:r>
      </w:hyperlink>
      <w:r w:rsidR="00671DA9" w:rsidRPr="00671DA9">
        <w:rPr>
          <w:rFonts w:ascii="Times New Roman" w:hAnsi="Times New Roman" w:cs="Times New Roman"/>
          <w:sz w:val="24"/>
          <w:szCs w:val="24"/>
        </w:rPr>
        <w:t>, pr-mb34@mail.ru)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15DF118B" w:rsidR="003D146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1DA9">
        <w:rPr>
          <w:rFonts w:ascii="Times New Roman" w:hAnsi="Times New Roman" w:cs="Times New Roman"/>
          <w:sz w:val="24"/>
          <w:szCs w:val="24"/>
          <w:shd w:val="clear" w:color="auto" w:fill="FFFFFF"/>
        </w:rPr>
        <w:t>пост-релиз о проведенном мероприятии предоставляется в день проведения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0652AAEA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50DC7">
        <w:rPr>
          <w:rFonts w:ascii="Times New Roman" w:hAnsi="Times New Roman" w:cs="Times New Roman"/>
          <w:sz w:val="24"/>
          <w:szCs w:val="24"/>
        </w:rPr>
        <w:t>отографии (5 шт, качественные, горизонтальные)</w:t>
      </w:r>
    </w:p>
    <w:p w14:paraId="4BF8BF23" w14:textId="699BB674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50DC7">
        <w:rPr>
          <w:rFonts w:ascii="Times New Roman" w:hAnsi="Times New Roman" w:cs="Times New Roman"/>
          <w:sz w:val="24"/>
          <w:szCs w:val="24"/>
        </w:rPr>
        <w:t xml:space="preserve">оличество принявших участие </w:t>
      </w:r>
    </w:p>
    <w:p w14:paraId="20C97D34" w14:textId="21750B79" w:rsidR="00A81494" w:rsidRPr="00050DC7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50DC7">
        <w:rPr>
          <w:rFonts w:ascii="Times New Roman" w:hAnsi="Times New Roman" w:cs="Times New Roman"/>
          <w:sz w:val="24"/>
          <w:szCs w:val="24"/>
        </w:rPr>
        <w:t>сновные итоги мероприятия</w:t>
      </w:r>
    </w:p>
    <w:p w14:paraId="6CD50569" w14:textId="6CD3ADE8" w:rsidR="00A81494" w:rsidRPr="008A4E8E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Pr="00050DC7">
        <w:rPr>
          <w:rFonts w:ascii="Times New Roman" w:hAnsi="Times New Roman" w:cs="Times New Roman"/>
          <w:sz w:val="24"/>
          <w:szCs w:val="24"/>
        </w:rPr>
        <w:t>итата основного спикера (представитель ОИВ, представитель ГАУ ВО «Мой бизнес»)</w:t>
      </w:r>
    </w:p>
    <w:p w14:paraId="7816EA7C" w14:textId="117BC456" w:rsidR="005D2E04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4304B0DC" w:rsidR="00A81494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принявших участие в семинар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5D2E0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5D2E04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</w:t>
      </w:r>
      <w:r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0FB477E0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77777777" w:rsid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используемые при проведении семинар</w:t>
      </w:r>
      <w:r w:rsidR="006D5B5F"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B67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B675C4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B675C4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25B6576A" w14:textId="1BE9221C" w:rsidR="00B675C4" w:rsidRPr="00B675C4" w:rsidRDefault="006D5B5F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с семинаров</w:t>
      </w:r>
      <w:r w:rsidR="00346B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(не менее 5 фото)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34F525F" w14:textId="467C7157" w:rsidR="00AA0641" w:rsidRPr="00B675C4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B675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идеозапись каждого семинара на электронном носителе (и/или ссылку на сайт) в случае использования онлайн-формата.</w:t>
      </w:r>
    </w:p>
    <w:p w14:paraId="181C0B15" w14:textId="115DB67A" w:rsidR="0079227B" w:rsidRPr="0053424A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Отчетность по консультациям предоставляется не позднее 25 каждого месяца (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5342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4393AC69" w:rsidR="002C311C" w:rsidRPr="00346B26" w:rsidRDefault="00B62929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A0641"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</w:t>
      </w:r>
      <w:r w:rsidR="0053424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E76FA5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вопросам </w:t>
      </w:r>
      <w:r w:rsidR="009B1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участия</w:t>
      </w:r>
      <w:r w:rsidR="00E76FA5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субъектов МСП</w:t>
      </w:r>
      <w:r w:rsidR="009B1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торгах</w:t>
      </w:r>
      <w:r w:rsidR="00E76FA5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электронных торговых площадках</w:t>
      </w:r>
      <w:r w:rsidR="002C311C" w:rsidRPr="00346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1DF10976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50B29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67BB233" w14:textId="5427DBBA" w:rsidR="00AA0641" w:rsidRDefault="00AA0641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комплект заполненных чек-листов Получателями</w:t>
      </w:r>
      <w:r w:rsidR="006D5B5F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результаты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C311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экспертизы</w:t>
      </w:r>
      <w:r w:rsidR="003D146C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0E834A5E" w:rsidR="005D2E04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4A44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4FA03006" w:rsidR="00AC2415" w:rsidRPr="00C50B29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r w:rsidR="0010397F" w:rsidRP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https://rmsp.nalog.ru/</w:t>
      </w:r>
      <w:r w:rsidR="001039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17D078" w14:textId="341116B2" w:rsidR="00AA0641" w:rsidRPr="00C50B29" w:rsidRDefault="001177E4" w:rsidP="00346B26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Отчетность </w:t>
      </w:r>
      <w:r w:rsidR="00151192" w:rsidRPr="00AA1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151192" w:rsidRPr="00AA1CF3">
        <w:rPr>
          <w:rFonts w:ascii="Times New Roman" w:hAnsi="Times New Roman" w:cs="Times New Roman"/>
          <w:b/>
          <w:bCs/>
        </w:rPr>
        <w:t>содействию участия субъектов МСП в торгах на электронных торговых площадках 44-ФЗ, 223-ФЗ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760B2F31" w:rsidR="00585AE3" w:rsidRPr="00C50B29" w:rsidRDefault="00585AE3" w:rsidP="00AF764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4A44C4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3383F70A" w:rsidR="001177E4" w:rsidRDefault="00671DA9" w:rsidP="00AF764D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52767AE0" w:rsidR="00AA0641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352C105B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C27EEF" w14:textId="77777777" w:rsidR="008550AF" w:rsidRPr="004637BC" w:rsidRDefault="008550AF" w:rsidP="008550AF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378C87BE" w14:textId="77777777" w:rsidR="008550AF" w:rsidRPr="004637BC" w:rsidRDefault="008550AF" w:rsidP="008550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25405399" w14:textId="371FB630" w:rsidR="008550AF" w:rsidRPr="003D7591" w:rsidRDefault="003D7591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>стоимость обучающих мероприятий (</w:t>
      </w:r>
      <w:r w:rsidR="00F464FC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3 семинара 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>для не менее 1</w:t>
      </w:r>
      <w:r w:rsidR="00F464F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 w:rsidR="00710B1D" w:rsidRPr="003D759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34707C" w:rsidRPr="003470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указать </w:t>
      </w:r>
      <w:r w:rsidR="00710B1D" w:rsidRPr="003470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стоимость 1 </w:t>
      </w:r>
      <w:r w:rsidR="00F464F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семинара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FD3EAAD" w14:textId="49EA4ADD" w:rsidR="008550AF" w:rsidRPr="003D7591" w:rsidRDefault="003D7591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>стоимость консультационных услуг (не менее 1</w:t>
      </w:r>
      <w:r w:rsidR="00F464F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>0 консультаций для не менее 1</w:t>
      </w:r>
      <w:r w:rsidR="00F464F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 w:rsidR="00710B1D" w:rsidRPr="003D759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34707C" w:rsidRPr="003470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указать </w:t>
      </w:r>
      <w:r w:rsidR="00710B1D" w:rsidRPr="003470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стоимость одной консультации </w:t>
      </w:r>
      <w:r w:rsidR="00710B1D" w:rsidRPr="003470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субъекта МСП</w:t>
      </w:r>
      <w:r w:rsidR="00710B1D" w:rsidRPr="003D75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C849C6" w14:textId="2197D072" w:rsidR="003D7591" w:rsidRPr="003D7591" w:rsidRDefault="003D7591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="008550AF" w:rsidRPr="003D75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8550AF" w:rsidRPr="003D7591">
        <w:rPr>
          <w:rFonts w:ascii="Times New Roman" w:hAnsi="Times New Roman" w:cs="Times New Roman"/>
          <w:bCs/>
        </w:rPr>
        <w:t>содействию участия субъектов МСП в торгах на электронных торговых площадках 44-ФЗ, 223-ФЗ</w:t>
      </w:r>
      <w:r w:rsidRPr="003D7591">
        <w:rPr>
          <w:rFonts w:ascii="Times New Roman" w:hAnsi="Times New Roman" w:cs="Times New Roman"/>
          <w:bCs/>
        </w:rPr>
        <w:t>, в том числе</w:t>
      </w:r>
      <w:r w:rsidR="00C422EE">
        <w:rPr>
          <w:rFonts w:ascii="Times New Roman" w:hAnsi="Times New Roman" w:cs="Times New Roman"/>
          <w:bCs/>
        </w:rPr>
        <w:t xml:space="preserve"> </w:t>
      </w:r>
      <w:r w:rsidR="00C422EE" w:rsidRPr="0034707C">
        <w:rPr>
          <w:rFonts w:ascii="Times New Roman" w:hAnsi="Times New Roman" w:cs="Times New Roman"/>
          <w:b/>
          <w:u w:val="single"/>
        </w:rPr>
        <w:t>(указать стоимость каждой услуги)</w:t>
      </w:r>
      <w:r w:rsidRPr="003D7591">
        <w:rPr>
          <w:rFonts w:ascii="Times New Roman" w:hAnsi="Times New Roman" w:cs="Times New Roman"/>
          <w:bCs/>
        </w:rPr>
        <w:t>:</w:t>
      </w:r>
    </w:p>
    <w:p w14:paraId="53C312B6" w14:textId="17767EB8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>Аккредитация на необходимых площадках (федеральные, коммерческие);</w:t>
      </w:r>
    </w:p>
    <w:p w14:paraId="7DB1AB87" w14:textId="2F512045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 xml:space="preserve">Поиск и рассылка тендеров в соответствии с запросом СМП (с использованием поисковиков Тендерплан, </w:t>
      </w:r>
      <w:r w:rsidRPr="003D7591">
        <w:rPr>
          <w:rFonts w:ascii="Times New Roman" w:hAnsi="Times New Roman" w:cs="Times New Roman"/>
          <w:sz w:val="24"/>
          <w:szCs w:val="24"/>
          <w:lang w:val="en-US" w:eastAsia="ar-SA"/>
        </w:rPr>
        <w:t>Seldon</w:t>
      </w:r>
      <w:r w:rsidRPr="003D7591">
        <w:rPr>
          <w:rFonts w:ascii="Times New Roman" w:hAnsi="Times New Roman" w:cs="Times New Roman"/>
          <w:sz w:val="24"/>
          <w:szCs w:val="24"/>
          <w:lang w:eastAsia="ar-SA"/>
        </w:rPr>
        <w:t>, Контур-Закупки и т.д.);</w:t>
      </w:r>
    </w:p>
    <w:p w14:paraId="240E4AF6" w14:textId="39CB36FB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>Подготовка документов к закупке (Форма 2);</w:t>
      </w:r>
    </w:p>
    <w:p w14:paraId="535E8F04" w14:textId="0C00F34E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>Содействие СМП участию в торгах;</w:t>
      </w:r>
    </w:p>
    <w:p w14:paraId="6DA16983" w14:textId="1E2336BB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>Подача запроса на разъяснение документации о закупке;</w:t>
      </w:r>
    </w:p>
    <w:p w14:paraId="6459B75B" w14:textId="17041503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>Подача протокола разногласий.</w:t>
      </w:r>
    </w:p>
    <w:p w14:paraId="6FDEBD5F" w14:textId="678F3805" w:rsidR="008550AF" w:rsidRDefault="008550AF" w:rsidP="003D759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13CD23" w14:textId="77A5613C" w:rsidR="008550AF" w:rsidRDefault="00326A29" w:rsidP="008550A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50A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550AF" w:rsidRPr="004637B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4960384A" w14:textId="77777777" w:rsidR="008550AF" w:rsidRPr="004637BC" w:rsidRDefault="008550AF" w:rsidP="008550AF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5C5790" w14:textId="595B8B9F" w:rsidR="008550AF" w:rsidRPr="004637BC" w:rsidRDefault="008550AF" w:rsidP="008550A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2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7097D945" w14:textId="77777777" w:rsidR="008550AF" w:rsidRPr="004637BC" w:rsidRDefault="008550AF" w:rsidP="008550AF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0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4B3015EE" w:rsidR="008550AF" w:rsidRDefault="008550AF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550AF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</w:t>
      </w:r>
      <w:r>
        <w:rPr>
          <w:rFonts w:ascii="Times New Roman" w:eastAsia="Calibri" w:hAnsi="Times New Roman" w:cs="Times New Roman"/>
          <w:sz w:val="24"/>
        </w:rPr>
        <w:t xml:space="preserve">для субъектов </w:t>
      </w:r>
      <w:r w:rsidRPr="00B675C4">
        <w:rPr>
          <w:rFonts w:ascii="Times New Roman" w:eastAsia="Calibri" w:hAnsi="Times New Roman" w:cs="Times New Roman"/>
          <w:sz w:val="24"/>
        </w:rPr>
        <w:t>МСП Волгоградской области по теме «</w:t>
      </w:r>
      <w:r>
        <w:rPr>
          <w:rFonts w:ascii="Times New Roman" w:eastAsia="Calibri" w:hAnsi="Times New Roman" w:cs="Times New Roman"/>
          <w:sz w:val="24"/>
        </w:rPr>
        <w:t>___________________________________</w:t>
      </w:r>
      <w:r w:rsidRPr="00B675C4">
        <w:rPr>
          <w:rFonts w:ascii="Times New Roman" w:eastAsia="Calibri" w:hAnsi="Times New Roman" w:cs="Times New Roman"/>
          <w:sz w:val="24"/>
        </w:rPr>
        <w:t xml:space="preserve">» 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B675C4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55964169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</w:t>
      </w:r>
    </w:p>
    <w:p w14:paraId="00583696" w14:textId="77777777" w:rsidR="00B675C4" w:rsidRPr="00B675C4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B675C4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B675C4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B675C4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B675C4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B675C4" w:rsidRPr="00B675C4" w14:paraId="0D892814" w14:textId="77777777" w:rsidTr="00664685">
        <w:trPr>
          <w:trHeight w:val="834"/>
        </w:trPr>
        <w:tc>
          <w:tcPr>
            <w:tcW w:w="458" w:type="dxa"/>
          </w:tcPr>
          <w:p w14:paraId="22A99B51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77777777" w:rsidR="00B675C4" w:rsidRPr="00B675C4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B675C4">
              <w:rPr>
                <w:rFonts w:ascii="Times New Roman" w:eastAsia="Calibri" w:hAnsi="Times New Roman" w:cs="Times New Roman"/>
                <w:sz w:val="24"/>
              </w:rPr>
              <w:br/>
              <w:t>эл. почта, ссылки на профили в социальных сетях)</w:t>
            </w:r>
          </w:p>
        </w:tc>
      </w:tr>
      <w:tr w:rsidR="00B675C4" w:rsidRPr="00B675C4" w14:paraId="1A1BCCE1" w14:textId="77777777" w:rsidTr="00664685">
        <w:tc>
          <w:tcPr>
            <w:tcW w:w="458" w:type="dxa"/>
          </w:tcPr>
          <w:p w14:paraId="61D34468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5D4569F4" w14:textId="77777777" w:rsidTr="00664685">
        <w:tc>
          <w:tcPr>
            <w:tcW w:w="458" w:type="dxa"/>
          </w:tcPr>
          <w:p w14:paraId="378F8F3B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6DDAC78D" w14:textId="77777777" w:rsidTr="00664685">
        <w:tc>
          <w:tcPr>
            <w:tcW w:w="458" w:type="dxa"/>
          </w:tcPr>
          <w:p w14:paraId="4AFE93A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B675C4" w14:paraId="17870C8E" w14:textId="77777777" w:rsidTr="00664685">
        <w:tc>
          <w:tcPr>
            <w:tcW w:w="458" w:type="dxa"/>
          </w:tcPr>
          <w:p w14:paraId="7D264DED" w14:textId="77777777" w:rsidR="00B675C4" w:rsidRPr="00B675C4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75C4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B675C4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B675C4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B675C4" w:rsidRPr="00B675C4" w14:paraId="3BC39ED8" w14:textId="77777777" w:rsidTr="00664685">
        <w:trPr>
          <w:trHeight w:val="307"/>
        </w:trPr>
        <w:tc>
          <w:tcPr>
            <w:tcW w:w="4832" w:type="dxa"/>
          </w:tcPr>
          <w:p w14:paraId="224E9555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B675C4" w:rsidRPr="00B675C4" w14:paraId="1EE9656A" w14:textId="77777777" w:rsidTr="00664685">
        <w:trPr>
          <w:trHeight w:val="560"/>
        </w:trPr>
        <w:tc>
          <w:tcPr>
            <w:tcW w:w="4832" w:type="dxa"/>
          </w:tcPr>
          <w:p w14:paraId="5AB18A73" w14:textId="77777777" w:rsidR="00B675C4" w:rsidRPr="00B675C4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B675C4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B675C4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4710569" w14:textId="77777777" w:rsidR="00B675C4" w:rsidRPr="00B675C4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B675C4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B675C4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23F1B0D7" w14:textId="56CA4501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81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445"/>
        <w:gridCol w:w="1417"/>
        <w:gridCol w:w="29"/>
        <w:gridCol w:w="1389"/>
        <w:gridCol w:w="28"/>
        <w:gridCol w:w="1280"/>
        <w:gridCol w:w="2551"/>
        <w:gridCol w:w="137"/>
        <w:gridCol w:w="2555"/>
        <w:gridCol w:w="2409"/>
        <w:gridCol w:w="1841"/>
      </w:tblGrid>
      <w:tr w:rsidR="005D2E04" w:rsidRPr="005D2E04" w14:paraId="2532CC2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5D2E04" w:rsidRPr="005D2E04" w14:paraId="3EE9C609" w14:textId="77777777" w:rsidTr="00664685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5D2E04" w:rsidRPr="005D2E04" w14:paraId="360D1BFD" w14:textId="77777777" w:rsidTr="00664685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Ссылка</w:t>
            </w:r>
          </w:p>
        </w:tc>
      </w:tr>
      <w:tr w:rsidR="005D2E04" w:rsidRPr="005D2E04" w14:paraId="7CC97CF1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3485262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5ABE3246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E04" w:rsidRPr="005D2E04" w14:paraId="642DA98B" w14:textId="77777777" w:rsidTr="00664685">
        <w:trPr>
          <w:trHeight w:val="375"/>
        </w:trPr>
        <w:tc>
          <w:tcPr>
            <w:tcW w:w="140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5D2E04" w:rsidRPr="005D2E04" w14:paraId="483ECACA" w14:textId="77777777" w:rsidTr="00664685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027757B" w:rsidR="005D2E04" w:rsidRPr="005D2E04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5D2E04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5D2E04" w:rsidRPr="005D2E04" w14:paraId="35B5EECF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D2E04" w:rsidRPr="005D2E04" w14:paraId="672D9B88" w14:textId="77777777" w:rsidTr="00664685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5D2E04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5D2E04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5D2E04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5D2E04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5D2E04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5D2E04" w:rsidRPr="00B675C4" w14:paraId="430D1042" w14:textId="77777777" w:rsidTr="00664685">
        <w:trPr>
          <w:trHeight w:val="307"/>
        </w:trPr>
        <w:tc>
          <w:tcPr>
            <w:tcW w:w="4832" w:type="dxa"/>
          </w:tcPr>
          <w:p w14:paraId="452BF970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5D2E04" w:rsidRPr="00B675C4" w14:paraId="63C4870F" w14:textId="77777777" w:rsidTr="00664685">
        <w:trPr>
          <w:trHeight w:val="560"/>
        </w:trPr>
        <w:tc>
          <w:tcPr>
            <w:tcW w:w="4832" w:type="dxa"/>
          </w:tcPr>
          <w:p w14:paraId="67359442" w14:textId="77777777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B675C4" w:rsidRDefault="005D2E04" w:rsidP="00664685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77777777" w:rsidR="005D2E04" w:rsidRPr="00B675C4" w:rsidRDefault="005D2E04" w:rsidP="00664685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75C4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7BEA3A1E" w14:textId="77777777" w:rsidR="005D2E04" w:rsidRPr="00B675C4" w:rsidRDefault="005D2E04" w:rsidP="00664685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5D2E04" w:rsidRPr="00B675C4" w14:paraId="5F22CFD4" w14:textId="77777777" w:rsidTr="00664685">
        <w:trPr>
          <w:trHeight w:val="560"/>
        </w:trPr>
        <w:tc>
          <w:tcPr>
            <w:tcW w:w="4832" w:type="dxa"/>
          </w:tcPr>
          <w:p w14:paraId="6FAB33FA" w14:textId="77777777" w:rsidR="005D2E0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B675C4" w:rsidRDefault="005D2E04" w:rsidP="0066468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2627D2DF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14:paraId="60D18568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7E4E01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5D2E04" w:rsidRDefault="005D2E04" w:rsidP="007E4E0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394C3F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54102FEB" w14:textId="5DECB522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DC8FE" w14:textId="2944AAD7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AC987" w14:textId="17F22E91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F12114" w14:textId="7D8EE324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01CCEA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1BDA033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6EE7E809" w:rsidR="005D2E0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5</w:t>
      </w:r>
    </w:p>
    <w:p w14:paraId="33D09E2C" w14:textId="6550C89C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5D2E04" w:rsidRPr="005D2E04" w14:paraId="1B456406" w14:textId="77777777" w:rsidTr="00664685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E04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E04">
              <w:rPr>
                <w:rFonts w:ascii="Times New Roman" w:eastAsia="Calibri" w:hAnsi="Times New Roman" w:cs="Times New Roman"/>
              </w:rPr>
              <w:t>Е-</w:t>
            </w:r>
            <w:r w:rsidRPr="005D2E04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D2E04">
              <w:rPr>
                <w:rFonts w:ascii="Times New Roman" w:eastAsia="Calibri" w:hAnsi="Times New Roman" w:cs="Times New Roman"/>
              </w:rPr>
              <w:t xml:space="preserve">: </w:t>
            </w:r>
            <w:hyperlink r:id="rId11" w:history="1"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mb34@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volganet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5D2E0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56C5BA10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E04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5D2E04" w:rsidRPr="005D2E04" w14:paraId="433F459E" w14:textId="77777777" w:rsidTr="00664685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5D2E04" w:rsidRDefault="005D2E04" w:rsidP="00710B1D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5D2E04" w:rsidRPr="005D2E04" w14:paraId="5DFDF09F" w14:textId="77777777" w:rsidTr="00664685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5D2E04" w:rsidRDefault="005D2E04" w:rsidP="00710B1D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5D2E04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5D2E04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5D2E04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5D2E04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2E04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5D2E04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5D2E04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D2E04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диапазон используемых межстрочных интервалов - от одинарного до двойного.</w:t>
      </w:r>
    </w:p>
    <w:p w14:paraId="05D59DDC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 см - левое;</w:t>
      </w:r>
    </w:p>
    <w:p w14:paraId="435E885E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1 см - правое;</w:t>
      </w:r>
    </w:p>
    <w:p w14:paraId="1CA25B83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верхнее;</w:t>
      </w:r>
    </w:p>
    <w:p w14:paraId="1B9D7082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2 см - нижнее.</w:t>
      </w:r>
    </w:p>
    <w:p w14:paraId="01F1DC62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Консультацию получил(а)</w:t>
      </w:r>
      <w:r>
        <w:rPr>
          <w:rFonts w:ascii="Times New Roman" w:eastAsia="Calibri" w:hAnsi="Times New Roman" w:cs="Times New Roman"/>
        </w:rPr>
        <w:t>, п</w:t>
      </w:r>
      <w:r w:rsidRPr="005D2E04">
        <w:rPr>
          <w:rFonts w:ascii="Times New Roman" w:eastAsia="Calibri" w:hAnsi="Times New Roman" w:cs="Times New Roman"/>
        </w:rPr>
        <w:t>ретензий к качеству и объему оказанной консультации не имею.</w:t>
      </w:r>
    </w:p>
    <w:p w14:paraId="5B728AB8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/_______________/ «_____» _____________20</w:t>
      </w:r>
      <w:r w:rsidR="00AA0659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  <w:r w:rsidRPr="005D2E04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3" w:name="_Hlk39143985"/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  <w:r w:rsidRPr="005D2E04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  <w:b/>
        </w:rPr>
        <w:t>Исполнитель</w:t>
      </w:r>
      <w:r w:rsidRPr="005D2E04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5D2E04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5D2E04">
        <w:rPr>
          <w:rFonts w:ascii="Times New Roman" w:eastAsia="Calibri" w:hAnsi="Times New Roman" w:cs="Times New Roman"/>
          <w:vertAlign w:val="superscript"/>
        </w:rPr>
        <w:t>М.П.</w:t>
      </w:r>
      <w:bookmarkEnd w:id="3"/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5D2E04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5D2E04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72D0593" w14:textId="29F8C8BF" w:rsidR="005D2E04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3A15D6" w14:textId="043A0A97" w:rsidR="00AA0659" w:rsidRDefault="00AA0659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4FA01" w14:textId="6F7EE6D4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№6</w:t>
      </w:r>
    </w:p>
    <w:p w14:paraId="726A3B63" w14:textId="70754637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C1BFB92" w14:textId="77777777" w:rsidTr="0066468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59A0D32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A6120C1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3030A5E8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66468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4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4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86F0CB5" w14:textId="7777777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C2415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8779608" w14:textId="295EFC2A" w:rsidR="00AA0659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№7</w:t>
      </w:r>
    </w:p>
    <w:p w14:paraId="3BFC9F90" w14:textId="65823C04" w:rsidR="00AC2415" w:rsidRDefault="00AC2415" w:rsidP="00AC241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51E9A5" w14:textId="77777777" w:rsidR="00AC2415" w:rsidRPr="00AC2415" w:rsidRDefault="00AC2415" w:rsidP="00AC2415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3D7D16C3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p w14:paraId="02DF1D0C" w14:textId="750D80E1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№_______ от «_____» ______________2021 г. в период с даты подписания договора по «</w:t>
      </w:r>
      <w:r>
        <w:rPr>
          <w:rFonts w:ascii="Times New Roman" w:eastAsia="Calibri" w:hAnsi="Times New Roman" w:cs="Times New Roman"/>
          <w:sz w:val="24"/>
        </w:rPr>
        <w:t>_____</w:t>
      </w:r>
      <w:r w:rsidRPr="00AC2415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/_____________</w:t>
      </w:r>
      <w:r w:rsidRPr="00AC2415">
        <w:rPr>
          <w:rFonts w:ascii="Times New Roman" w:eastAsia="Calibri" w:hAnsi="Times New Roman" w:cs="Times New Roman"/>
          <w:sz w:val="24"/>
        </w:rPr>
        <w:t xml:space="preserve"> 2021 г.</w:t>
      </w:r>
    </w:p>
    <w:p w14:paraId="4469FF8B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AC2415" w:rsidRPr="00AC2415" w14:paraId="4DDDB51C" w14:textId="77777777" w:rsidTr="00AC2415">
        <w:trPr>
          <w:trHeight w:val="1093"/>
        </w:trPr>
        <w:tc>
          <w:tcPr>
            <w:tcW w:w="993" w:type="dxa"/>
            <w:hideMark/>
          </w:tcPr>
          <w:p w14:paraId="317D5B74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312A4776" w14:textId="467F3C06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Фамилия, имя и отчество 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субъекта МСП</w:t>
            </w:r>
          </w:p>
        </w:tc>
        <w:tc>
          <w:tcPr>
            <w:tcW w:w="1134" w:type="dxa"/>
            <w:hideMark/>
          </w:tcPr>
          <w:p w14:paraId="3E0436E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42BC4A1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4C7310F9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755EF845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57676AC6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5780393" w14:textId="4CDBE815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оказания консультационной услуги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415" w:type="dxa"/>
          </w:tcPr>
          <w:p w14:paraId="35161791" w14:textId="77777777" w:rsid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Форма оказания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консультационной услуги </w:t>
            </w:r>
          </w:p>
          <w:p w14:paraId="582DE97B" w14:textId="48210052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(устно и/или письменно)</w:t>
            </w:r>
          </w:p>
        </w:tc>
        <w:tc>
          <w:tcPr>
            <w:tcW w:w="1705" w:type="dxa"/>
          </w:tcPr>
          <w:p w14:paraId="7462EDAB" w14:textId="055D1E8A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 консультации</w:t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(вопрос, краткое содержание)</w:t>
            </w: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B72F9F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03AAD1FD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4B4687B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6BD04E4A" w14:textId="77777777" w:rsidR="00AC2415" w:rsidRPr="00AC2415" w:rsidRDefault="00AC2415" w:rsidP="00AC2415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3158678B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27890050" w14:textId="77777777" w:rsidR="00AC2415" w:rsidRPr="00AC2415" w:rsidRDefault="00AC2415" w:rsidP="00AC2415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AC2415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AC2415" w:rsidRPr="00AC2415" w14:paraId="3DDCFAB2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4D79C7E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3F74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5A9AAA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EEC46D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67AE0F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8D2F2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8567309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5787FCE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6FD311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0A4FE6D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2B7E43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3BABC77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  <w:tr w:rsidR="00AC2415" w:rsidRPr="00AC2415" w14:paraId="741407BC" w14:textId="77777777" w:rsidTr="00AC2415">
        <w:trPr>
          <w:trHeight w:val="300"/>
        </w:trPr>
        <w:tc>
          <w:tcPr>
            <w:tcW w:w="993" w:type="dxa"/>
            <w:noWrap/>
            <w:hideMark/>
          </w:tcPr>
          <w:p w14:paraId="618A53DB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2BFE68E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FCA1F0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4DD518D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98E4E23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23586C3C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23CF345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74D5DC1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7E129E1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B479E31" w14:textId="77777777" w:rsidR="00AC2415" w:rsidRPr="00AC2415" w:rsidRDefault="00AC2415" w:rsidP="00AC2415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98BEF54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78692096" w14:textId="77777777" w:rsidR="00AC2415" w:rsidRPr="00AC2415" w:rsidRDefault="00AC2415" w:rsidP="00AC2415">
            <w:pPr>
              <w:ind w:firstLine="284"/>
              <w:rPr>
                <w:noProof/>
              </w:rPr>
            </w:pPr>
            <w:r w:rsidRPr="00AC2415">
              <w:rPr>
                <w:noProof/>
              </w:rPr>
              <w:t> </w:t>
            </w:r>
          </w:p>
        </w:tc>
      </w:tr>
    </w:tbl>
    <w:p w14:paraId="3F79B135" w14:textId="7777777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54AC284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3A90061C" w14:textId="3148149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sz w:val="24"/>
        </w:rPr>
        <w:t>Итого оказано консультаций: ______________шт.</w:t>
      </w:r>
    </w:p>
    <w:p w14:paraId="52D44528" w14:textId="346DFFC6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4C9FD62E" w14:textId="455D8F1D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5" w:name="_Hlk74654236"/>
      <w:r w:rsidRPr="00AC2415">
        <w:rPr>
          <w:rFonts w:ascii="Times New Roman" w:eastAsia="Calibri" w:hAnsi="Times New Roman" w:cs="Times New Roman"/>
          <w:b/>
          <w:bCs/>
          <w:sz w:val="24"/>
        </w:rPr>
        <w:t>Исполнитель:</w:t>
      </w:r>
    </w:p>
    <w:p w14:paraId="332D2856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213AF15" w14:textId="2AE87715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________________/______________</w:t>
      </w:r>
    </w:p>
    <w:p w14:paraId="088A7AB1" w14:textId="53B52029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п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>одпись              расшифровка</w:t>
      </w:r>
    </w:p>
    <w:p w14:paraId="669FA447" w14:textId="24516447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>мп.</w:t>
      </w:r>
    </w:p>
    <w:p w14:paraId="435B4F91" w14:textId="291EAFD4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54F46CE7" w14:textId="654AE501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 w:rsidRPr="00AC2415">
        <w:rPr>
          <w:rFonts w:ascii="Times New Roman" w:eastAsia="Calibri" w:hAnsi="Times New Roman" w:cs="Times New Roman"/>
          <w:b/>
          <w:bCs/>
          <w:sz w:val="24"/>
        </w:rPr>
        <w:t>Заказчик:</w:t>
      </w:r>
      <w:r>
        <w:rPr>
          <w:rFonts w:ascii="Times New Roman" w:eastAsia="Calibri" w:hAnsi="Times New Roman" w:cs="Times New Roman"/>
          <w:sz w:val="24"/>
        </w:rPr>
        <w:t xml:space="preserve"> ГАУ ВО «Мой бизнес»</w:t>
      </w:r>
    </w:p>
    <w:p w14:paraId="4DD5B217" w14:textId="77777777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6AE482C6" w14:textId="0566BC0C" w:rsid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________________/_______________________</w:t>
      </w:r>
    </w:p>
    <w:p w14:paraId="5148CA56" w14:textId="7C681FC8" w:rsidR="00AC2415" w:rsidRPr="00AC2415" w:rsidRDefault="00AC2415" w:rsidP="00AC2415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vertAlign w:val="superscript"/>
        </w:rPr>
      </w:pP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</w:t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 xml:space="preserve">подпись             </w:t>
      </w:r>
      <w:r>
        <w:rPr>
          <w:rFonts w:ascii="Times New Roman" w:eastAsia="Calibri" w:hAnsi="Times New Roman" w:cs="Times New Roman"/>
          <w:sz w:val="24"/>
          <w:vertAlign w:val="superscript"/>
        </w:rPr>
        <w:t xml:space="preserve">                расшифровка</w:t>
      </w:r>
    </w:p>
    <w:p w14:paraId="50454416" w14:textId="250B5021" w:rsidR="00AC2415" w:rsidRPr="00AC2415" w:rsidRDefault="00AC2415" w:rsidP="00AC241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AC24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5"/>
    <w:p w14:paraId="0CCDDB38" w14:textId="505FA70B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83794" w14:textId="6A98CF6D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75EAEEE7" w14:textId="4AABB155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№9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50FCFFFA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Оказание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 разработке локальных нормативных документов по системе ХАССП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_________2021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2E9A0A9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10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6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6187" w14:textId="77777777" w:rsidR="00307061" w:rsidRDefault="00307061" w:rsidP="00B675C4">
      <w:pPr>
        <w:spacing w:after="0" w:line="240" w:lineRule="auto"/>
      </w:pPr>
      <w:r>
        <w:separator/>
      </w:r>
    </w:p>
  </w:endnote>
  <w:endnote w:type="continuationSeparator" w:id="0">
    <w:p w14:paraId="6A05B516" w14:textId="77777777" w:rsidR="00307061" w:rsidRDefault="00307061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299B" w14:textId="77777777" w:rsidR="00307061" w:rsidRDefault="00307061" w:rsidP="00B675C4">
      <w:pPr>
        <w:spacing w:after="0" w:line="240" w:lineRule="auto"/>
      </w:pPr>
      <w:r>
        <w:separator/>
      </w:r>
    </w:p>
  </w:footnote>
  <w:footnote w:type="continuationSeparator" w:id="0">
    <w:p w14:paraId="12903AB2" w14:textId="77777777" w:rsidR="00307061" w:rsidRDefault="00307061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B675C4" w:rsidRPr="00B675C4" w:rsidRDefault="00B675C4" w:rsidP="00B675C4">
      <w:pPr>
        <w:pStyle w:val="ab"/>
        <w:rPr>
          <w:rFonts w:ascii="Times New Roman" w:hAnsi="Times New Roman" w:cs="Times New Roman"/>
        </w:rPr>
      </w:pPr>
      <w:r w:rsidRPr="00B675C4">
        <w:rPr>
          <w:rStyle w:val="ad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AD9"/>
    <w:multiLevelType w:val="hybridMultilevel"/>
    <w:tmpl w:val="93AA4A7A"/>
    <w:lvl w:ilvl="0" w:tplc="5A04BA06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28"/>
  </w:num>
  <w:num w:numId="8">
    <w:abstractNumId w:val="30"/>
  </w:num>
  <w:num w:numId="9">
    <w:abstractNumId w:val="2"/>
  </w:num>
  <w:num w:numId="10">
    <w:abstractNumId w:val="4"/>
  </w:num>
  <w:num w:numId="11">
    <w:abstractNumId w:val="16"/>
  </w:num>
  <w:num w:numId="12">
    <w:abstractNumId w:val="32"/>
  </w:num>
  <w:num w:numId="13">
    <w:abstractNumId w:val="31"/>
  </w:num>
  <w:num w:numId="14">
    <w:abstractNumId w:val="22"/>
  </w:num>
  <w:num w:numId="15">
    <w:abstractNumId w:val="23"/>
  </w:num>
  <w:num w:numId="16">
    <w:abstractNumId w:val="19"/>
  </w:num>
  <w:num w:numId="17">
    <w:abstractNumId w:val="25"/>
  </w:num>
  <w:num w:numId="18">
    <w:abstractNumId w:val="21"/>
  </w:num>
  <w:num w:numId="19">
    <w:abstractNumId w:val="29"/>
  </w:num>
  <w:num w:numId="20">
    <w:abstractNumId w:val="26"/>
  </w:num>
  <w:num w:numId="21">
    <w:abstractNumId w:val="10"/>
  </w:num>
  <w:num w:numId="22">
    <w:abstractNumId w:val="9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2"/>
  </w:num>
  <w:num w:numId="30">
    <w:abstractNumId w:val="17"/>
  </w:num>
  <w:num w:numId="31">
    <w:abstractNumId w:val="24"/>
  </w:num>
  <w:num w:numId="32">
    <w:abstractNumId w:val="6"/>
  </w:num>
  <w:num w:numId="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0C0D"/>
    <w:rsid w:val="00016C18"/>
    <w:rsid w:val="0003188A"/>
    <w:rsid w:val="0004521B"/>
    <w:rsid w:val="000536E5"/>
    <w:rsid w:val="00067253"/>
    <w:rsid w:val="00072348"/>
    <w:rsid w:val="00072AA4"/>
    <w:rsid w:val="00082F1B"/>
    <w:rsid w:val="000B34BA"/>
    <w:rsid w:val="000B7459"/>
    <w:rsid w:val="000E32AA"/>
    <w:rsid w:val="000E7A06"/>
    <w:rsid w:val="000E7D4B"/>
    <w:rsid w:val="00100ED8"/>
    <w:rsid w:val="0010397F"/>
    <w:rsid w:val="00107875"/>
    <w:rsid w:val="001177E4"/>
    <w:rsid w:val="00120161"/>
    <w:rsid w:val="00130068"/>
    <w:rsid w:val="00151192"/>
    <w:rsid w:val="00154EB1"/>
    <w:rsid w:val="00182CCF"/>
    <w:rsid w:val="001945D8"/>
    <w:rsid w:val="001A0B03"/>
    <w:rsid w:val="001B06EC"/>
    <w:rsid w:val="001C36D2"/>
    <w:rsid w:val="001E076D"/>
    <w:rsid w:val="001E1B94"/>
    <w:rsid w:val="001F15F7"/>
    <w:rsid w:val="00201319"/>
    <w:rsid w:val="00213740"/>
    <w:rsid w:val="002206AB"/>
    <w:rsid w:val="00230546"/>
    <w:rsid w:val="00233CA6"/>
    <w:rsid w:val="00236D9C"/>
    <w:rsid w:val="00244E08"/>
    <w:rsid w:val="00257DB5"/>
    <w:rsid w:val="002613C5"/>
    <w:rsid w:val="00264E7A"/>
    <w:rsid w:val="002720E1"/>
    <w:rsid w:val="002722CD"/>
    <w:rsid w:val="002771A3"/>
    <w:rsid w:val="00284F47"/>
    <w:rsid w:val="0029213E"/>
    <w:rsid w:val="002A0929"/>
    <w:rsid w:val="002B310D"/>
    <w:rsid w:val="002C311C"/>
    <w:rsid w:val="002D2A41"/>
    <w:rsid w:val="00302432"/>
    <w:rsid w:val="00305B0A"/>
    <w:rsid w:val="00307061"/>
    <w:rsid w:val="00321DBA"/>
    <w:rsid w:val="00321F87"/>
    <w:rsid w:val="00323EF9"/>
    <w:rsid w:val="00326A29"/>
    <w:rsid w:val="00340DF6"/>
    <w:rsid w:val="00346B26"/>
    <w:rsid w:val="0034707C"/>
    <w:rsid w:val="0035214B"/>
    <w:rsid w:val="003656C7"/>
    <w:rsid w:val="00377288"/>
    <w:rsid w:val="00383B08"/>
    <w:rsid w:val="00396A5F"/>
    <w:rsid w:val="003C0246"/>
    <w:rsid w:val="003D0C89"/>
    <w:rsid w:val="003D146C"/>
    <w:rsid w:val="003D2D41"/>
    <w:rsid w:val="003D7591"/>
    <w:rsid w:val="003E25F8"/>
    <w:rsid w:val="004006F8"/>
    <w:rsid w:val="00431591"/>
    <w:rsid w:val="0044132E"/>
    <w:rsid w:val="00446F13"/>
    <w:rsid w:val="00460B71"/>
    <w:rsid w:val="00474E24"/>
    <w:rsid w:val="00480C68"/>
    <w:rsid w:val="004A44C4"/>
    <w:rsid w:val="004B0526"/>
    <w:rsid w:val="004C6227"/>
    <w:rsid w:val="004D2949"/>
    <w:rsid w:val="00504045"/>
    <w:rsid w:val="005156BB"/>
    <w:rsid w:val="0053424A"/>
    <w:rsid w:val="0053686C"/>
    <w:rsid w:val="005400EA"/>
    <w:rsid w:val="00562965"/>
    <w:rsid w:val="00562EC2"/>
    <w:rsid w:val="0057135D"/>
    <w:rsid w:val="00585AE3"/>
    <w:rsid w:val="00591CEA"/>
    <w:rsid w:val="00596B6B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17737"/>
    <w:rsid w:val="00632C22"/>
    <w:rsid w:val="0066699D"/>
    <w:rsid w:val="006678CB"/>
    <w:rsid w:val="00671DA9"/>
    <w:rsid w:val="00672739"/>
    <w:rsid w:val="00677A6E"/>
    <w:rsid w:val="00691F1A"/>
    <w:rsid w:val="0069775C"/>
    <w:rsid w:val="00697C5A"/>
    <w:rsid w:val="006A452B"/>
    <w:rsid w:val="006B47C6"/>
    <w:rsid w:val="006B7308"/>
    <w:rsid w:val="006D2300"/>
    <w:rsid w:val="006D2C65"/>
    <w:rsid w:val="006D5B5F"/>
    <w:rsid w:val="006E6491"/>
    <w:rsid w:val="007005DD"/>
    <w:rsid w:val="00710B1D"/>
    <w:rsid w:val="00712150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1CC0"/>
    <w:rsid w:val="007C7796"/>
    <w:rsid w:val="007E4E01"/>
    <w:rsid w:val="007E6171"/>
    <w:rsid w:val="007F12D8"/>
    <w:rsid w:val="00804DC1"/>
    <w:rsid w:val="00816B8B"/>
    <w:rsid w:val="00822CEF"/>
    <w:rsid w:val="00824D92"/>
    <w:rsid w:val="00840671"/>
    <w:rsid w:val="00850509"/>
    <w:rsid w:val="008550AF"/>
    <w:rsid w:val="00883725"/>
    <w:rsid w:val="0088671D"/>
    <w:rsid w:val="008922B5"/>
    <w:rsid w:val="008A31C4"/>
    <w:rsid w:val="008B2A29"/>
    <w:rsid w:val="008C2E85"/>
    <w:rsid w:val="008C3B58"/>
    <w:rsid w:val="008C6622"/>
    <w:rsid w:val="008D2BD1"/>
    <w:rsid w:val="008E2D5A"/>
    <w:rsid w:val="008E2E0A"/>
    <w:rsid w:val="008F1A26"/>
    <w:rsid w:val="008F415C"/>
    <w:rsid w:val="008F537F"/>
    <w:rsid w:val="00920869"/>
    <w:rsid w:val="00922F97"/>
    <w:rsid w:val="00923908"/>
    <w:rsid w:val="00925694"/>
    <w:rsid w:val="00944287"/>
    <w:rsid w:val="00951C9D"/>
    <w:rsid w:val="0098052B"/>
    <w:rsid w:val="00990312"/>
    <w:rsid w:val="00994B2A"/>
    <w:rsid w:val="009A3CA6"/>
    <w:rsid w:val="009B11A6"/>
    <w:rsid w:val="009B7BBE"/>
    <w:rsid w:val="009C7FB4"/>
    <w:rsid w:val="009E3DCE"/>
    <w:rsid w:val="00A2072C"/>
    <w:rsid w:val="00A24759"/>
    <w:rsid w:val="00A256A0"/>
    <w:rsid w:val="00A308A7"/>
    <w:rsid w:val="00A35730"/>
    <w:rsid w:val="00A50FD5"/>
    <w:rsid w:val="00A51C34"/>
    <w:rsid w:val="00A57056"/>
    <w:rsid w:val="00A660D6"/>
    <w:rsid w:val="00A721D0"/>
    <w:rsid w:val="00A74ED6"/>
    <w:rsid w:val="00A81494"/>
    <w:rsid w:val="00A827E8"/>
    <w:rsid w:val="00A9316B"/>
    <w:rsid w:val="00A93938"/>
    <w:rsid w:val="00AA0641"/>
    <w:rsid w:val="00AA0659"/>
    <w:rsid w:val="00AA1CF3"/>
    <w:rsid w:val="00AA5921"/>
    <w:rsid w:val="00AB5E67"/>
    <w:rsid w:val="00AC23EB"/>
    <w:rsid w:val="00AC2415"/>
    <w:rsid w:val="00AE5A71"/>
    <w:rsid w:val="00AE6638"/>
    <w:rsid w:val="00AF42F0"/>
    <w:rsid w:val="00AF5CAB"/>
    <w:rsid w:val="00AF764D"/>
    <w:rsid w:val="00B000E5"/>
    <w:rsid w:val="00B05928"/>
    <w:rsid w:val="00B11243"/>
    <w:rsid w:val="00B16639"/>
    <w:rsid w:val="00B24C64"/>
    <w:rsid w:val="00B35D89"/>
    <w:rsid w:val="00B4239E"/>
    <w:rsid w:val="00B46B44"/>
    <w:rsid w:val="00B62929"/>
    <w:rsid w:val="00B633A7"/>
    <w:rsid w:val="00B6441C"/>
    <w:rsid w:val="00B650B1"/>
    <w:rsid w:val="00B675C4"/>
    <w:rsid w:val="00B82D67"/>
    <w:rsid w:val="00B9470C"/>
    <w:rsid w:val="00BA71D9"/>
    <w:rsid w:val="00BE3FAF"/>
    <w:rsid w:val="00BE5F62"/>
    <w:rsid w:val="00BE7613"/>
    <w:rsid w:val="00C113E1"/>
    <w:rsid w:val="00C268BC"/>
    <w:rsid w:val="00C364DD"/>
    <w:rsid w:val="00C40482"/>
    <w:rsid w:val="00C422EE"/>
    <w:rsid w:val="00C470EB"/>
    <w:rsid w:val="00C50B29"/>
    <w:rsid w:val="00C530D5"/>
    <w:rsid w:val="00C65ABF"/>
    <w:rsid w:val="00C76D76"/>
    <w:rsid w:val="00C80CCC"/>
    <w:rsid w:val="00C921B5"/>
    <w:rsid w:val="00CB4467"/>
    <w:rsid w:val="00CC046C"/>
    <w:rsid w:val="00CD032F"/>
    <w:rsid w:val="00CD4F85"/>
    <w:rsid w:val="00CD6524"/>
    <w:rsid w:val="00CF065E"/>
    <w:rsid w:val="00CF0917"/>
    <w:rsid w:val="00CF5347"/>
    <w:rsid w:val="00CF5C7C"/>
    <w:rsid w:val="00CF6058"/>
    <w:rsid w:val="00CF7689"/>
    <w:rsid w:val="00D033F3"/>
    <w:rsid w:val="00D149D1"/>
    <w:rsid w:val="00D16256"/>
    <w:rsid w:val="00D22402"/>
    <w:rsid w:val="00D237B0"/>
    <w:rsid w:val="00D4253F"/>
    <w:rsid w:val="00D6614D"/>
    <w:rsid w:val="00D77008"/>
    <w:rsid w:val="00D82B56"/>
    <w:rsid w:val="00D84817"/>
    <w:rsid w:val="00D85D5F"/>
    <w:rsid w:val="00D941D6"/>
    <w:rsid w:val="00D941E0"/>
    <w:rsid w:val="00D97AAE"/>
    <w:rsid w:val="00DC1C38"/>
    <w:rsid w:val="00DC6735"/>
    <w:rsid w:val="00DC6AF1"/>
    <w:rsid w:val="00DD1F55"/>
    <w:rsid w:val="00DD7BD7"/>
    <w:rsid w:val="00DF2DAC"/>
    <w:rsid w:val="00E15D26"/>
    <w:rsid w:val="00E22347"/>
    <w:rsid w:val="00E40993"/>
    <w:rsid w:val="00E63B05"/>
    <w:rsid w:val="00E76FA5"/>
    <w:rsid w:val="00E904F1"/>
    <w:rsid w:val="00EA1CC1"/>
    <w:rsid w:val="00EA26D1"/>
    <w:rsid w:val="00EA45AD"/>
    <w:rsid w:val="00EB6B1A"/>
    <w:rsid w:val="00ED1A4B"/>
    <w:rsid w:val="00ED225F"/>
    <w:rsid w:val="00ED5C96"/>
    <w:rsid w:val="00EE084F"/>
    <w:rsid w:val="00EF3A9D"/>
    <w:rsid w:val="00F01D54"/>
    <w:rsid w:val="00F101F5"/>
    <w:rsid w:val="00F143DB"/>
    <w:rsid w:val="00F27F60"/>
    <w:rsid w:val="00F4337C"/>
    <w:rsid w:val="00F464FC"/>
    <w:rsid w:val="00F54443"/>
    <w:rsid w:val="00F56901"/>
    <w:rsid w:val="00F95072"/>
    <w:rsid w:val="00FA42BD"/>
    <w:rsid w:val="00FC1BF5"/>
    <w:rsid w:val="00FC536D"/>
    <w:rsid w:val="00FE3E05"/>
    <w:rsid w:val="00FE60DF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AF76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AF76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XNa_hLADl3wG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34@volga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p3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-mb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85</cp:revision>
  <cp:lastPrinted>2021-06-05T09:08:00Z</cp:lastPrinted>
  <dcterms:created xsi:type="dcterms:W3CDTF">2021-06-17T11:44:00Z</dcterms:created>
  <dcterms:modified xsi:type="dcterms:W3CDTF">2021-06-18T11:58:00Z</dcterms:modified>
</cp:coreProperties>
</file>